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A2" w:rsidRPr="001B18BC" w:rsidRDefault="00164EA2" w:rsidP="00164EA2">
      <w:pPr>
        <w:rPr>
          <w:rFonts w:ascii="Calibri" w:hAnsi="Calibri" w:cs="Arial"/>
          <w:sz w:val="22"/>
          <w:szCs w:val="22"/>
        </w:rPr>
      </w:pPr>
      <w:r w:rsidRPr="001B18BC">
        <w:rPr>
          <w:rStyle w:val="Strong"/>
          <w:rFonts w:ascii="Calibri" w:hAnsi="Calibri"/>
          <w:sz w:val="22"/>
          <w:szCs w:val="22"/>
        </w:rPr>
        <w:t>Değerli Misafirlerimiz,</w:t>
      </w:r>
    </w:p>
    <w:p w:rsidR="00DB7074" w:rsidRPr="001B18BC" w:rsidRDefault="001D60B3" w:rsidP="00164EA2">
      <w:pPr>
        <w:jc w:val="both"/>
        <w:rPr>
          <w:rStyle w:val="Strong"/>
          <w:rFonts w:ascii="Calibri" w:hAnsi="Calibri"/>
          <w:sz w:val="22"/>
          <w:szCs w:val="22"/>
          <w:u w:val="single"/>
        </w:rPr>
      </w:pPr>
      <w:r>
        <w:rPr>
          <w:rFonts w:ascii="Calibri" w:hAnsi="Calibri"/>
          <w:sz w:val="22"/>
          <w:szCs w:val="22"/>
        </w:rPr>
        <w:t>05</w:t>
      </w:r>
      <w:r w:rsidR="00164EA2" w:rsidRPr="001B18BC">
        <w:rPr>
          <w:rFonts w:ascii="Calibri" w:hAnsi="Calibri"/>
          <w:sz w:val="22"/>
          <w:szCs w:val="22"/>
        </w:rPr>
        <w:t xml:space="preserve"> </w:t>
      </w:r>
      <w:r>
        <w:rPr>
          <w:rFonts w:ascii="Calibri" w:hAnsi="Calibri"/>
          <w:sz w:val="22"/>
          <w:szCs w:val="22"/>
        </w:rPr>
        <w:t>Ocak</w:t>
      </w:r>
      <w:r w:rsidR="00F53D08">
        <w:rPr>
          <w:rFonts w:ascii="Calibri" w:hAnsi="Calibri"/>
          <w:sz w:val="22"/>
          <w:szCs w:val="22"/>
        </w:rPr>
        <w:t xml:space="preserve"> </w:t>
      </w:r>
      <w:r w:rsidR="00164EA2" w:rsidRPr="001B18BC">
        <w:rPr>
          <w:rFonts w:ascii="Calibri" w:hAnsi="Calibri"/>
          <w:sz w:val="22"/>
          <w:szCs w:val="22"/>
        </w:rPr>
        <w:t>20</w:t>
      </w:r>
      <w:r>
        <w:rPr>
          <w:rFonts w:ascii="Calibri" w:hAnsi="Calibri"/>
          <w:sz w:val="22"/>
          <w:szCs w:val="22"/>
        </w:rPr>
        <w:t>20</w:t>
      </w:r>
      <w:r w:rsidR="00164EA2" w:rsidRPr="001B18BC">
        <w:rPr>
          <w:rFonts w:ascii="Calibri" w:hAnsi="Calibri"/>
          <w:sz w:val="22"/>
          <w:szCs w:val="22"/>
        </w:rPr>
        <w:t>’d</w:t>
      </w:r>
      <w:r>
        <w:rPr>
          <w:rFonts w:ascii="Calibri" w:hAnsi="Calibri"/>
          <w:sz w:val="22"/>
          <w:szCs w:val="22"/>
        </w:rPr>
        <w:t>e</w:t>
      </w:r>
      <w:r w:rsidR="00164EA2" w:rsidRPr="001B18BC">
        <w:rPr>
          <w:rFonts w:ascii="Calibri" w:hAnsi="Calibri"/>
          <w:sz w:val="22"/>
          <w:szCs w:val="22"/>
        </w:rPr>
        <w:t xml:space="preserve"> yapılacak olan </w:t>
      </w:r>
      <w:r w:rsidR="00164EA2" w:rsidRPr="001B18BC">
        <w:rPr>
          <w:rFonts w:ascii="Calibri" w:hAnsi="Calibri"/>
          <w:b/>
          <w:sz w:val="22"/>
          <w:szCs w:val="22"/>
        </w:rPr>
        <w:t>Uzakdoğu (</w:t>
      </w:r>
      <w:r w:rsidR="00AA2051">
        <w:rPr>
          <w:rFonts w:ascii="Calibri" w:hAnsi="Calibri"/>
          <w:b/>
          <w:sz w:val="22"/>
          <w:szCs w:val="22"/>
        </w:rPr>
        <w:t>Bangkok-</w:t>
      </w:r>
      <w:r w:rsidR="005A1F3A">
        <w:rPr>
          <w:rFonts w:ascii="Calibri" w:hAnsi="Calibri"/>
          <w:b/>
          <w:sz w:val="22"/>
          <w:szCs w:val="22"/>
        </w:rPr>
        <w:t>P</w:t>
      </w:r>
      <w:r>
        <w:rPr>
          <w:rFonts w:ascii="Calibri" w:hAnsi="Calibri"/>
          <w:b/>
          <w:sz w:val="22"/>
          <w:szCs w:val="22"/>
        </w:rPr>
        <w:t>attaya</w:t>
      </w:r>
      <w:r w:rsidR="00164EA2" w:rsidRPr="001B18BC">
        <w:rPr>
          <w:rFonts w:ascii="Calibri" w:hAnsi="Calibri"/>
          <w:sz w:val="22"/>
          <w:szCs w:val="22"/>
        </w:rPr>
        <w:t xml:space="preserve">) turunun uçak ve otel detayları aşağıda bilgilerinize sunulmuştur. </w:t>
      </w:r>
    </w:p>
    <w:p w:rsidR="001D60B3" w:rsidRDefault="001D60B3" w:rsidP="001D60B3">
      <w:pPr>
        <w:rPr>
          <w:rStyle w:val="Strong"/>
          <w:rFonts w:ascii="Calibri" w:hAnsi="Calibri"/>
          <w:color w:val="FF0000"/>
        </w:rPr>
      </w:pPr>
      <w:r>
        <w:rPr>
          <w:rStyle w:val="Strong"/>
          <w:rFonts w:ascii="Calibri" w:hAnsi="Calibri"/>
          <w:color w:val="FF0000"/>
        </w:rPr>
        <w:t xml:space="preserve">REHBERLER: </w:t>
      </w:r>
    </w:p>
    <w:p w:rsidR="001D60B3" w:rsidRPr="005522A0" w:rsidRDefault="001D60B3" w:rsidP="001D60B3">
      <w:pPr>
        <w:rPr>
          <w:rStyle w:val="Strong"/>
          <w:rFonts w:ascii="Calibri" w:hAnsi="Calibri"/>
          <w:color w:val="FF0000"/>
          <w:u w:val="single"/>
        </w:rPr>
      </w:pPr>
      <w:r>
        <w:rPr>
          <w:rStyle w:val="Strong"/>
          <w:rFonts w:ascii="Calibri" w:hAnsi="Calibri"/>
          <w:color w:val="FF0000"/>
          <w:u w:val="single"/>
        </w:rPr>
        <w:t>Bangkok-Pattaya:</w:t>
      </w:r>
      <w:r>
        <w:rPr>
          <w:rStyle w:val="Strong"/>
          <w:rFonts w:ascii="Calibri" w:hAnsi="Calibri"/>
          <w:color w:val="FF0000"/>
        </w:rPr>
        <w:t xml:space="preserve"> Samet AKDOĞAN (00</w:t>
      </w:r>
      <w:r w:rsidRPr="00267F1B">
        <w:rPr>
          <w:rStyle w:val="Strong"/>
          <w:rFonts w:ascii="Calibri" w:hAnsi="Calibri"/>
          <w:color w:val="FF0000"/>
        </w:rPr>
        <w:t>66</w:t>
      </w:r>
      <w:r>
        <w:rPr>
          <w:rStyle w:val="Strong"/>
          <w:rFonts w:ascii="Calibri" w:hAnsi="Calibri"/>
          <w:color w:val="FF0000"/>
        </w:rPr>
        <w:t xml:space="preserve"> </w:t>
      </w:r>
      <w:r w:rsidRPr="00401F98">
        <w:rPr>
          <w:rStyle w:val="Strong"/>
          <w:rFonts w:ascii="Calibri" w:hAnsi="Calibri"/>
          <w:color w:val="FF0000"/>
        </w:rPr>
        <w:t>62 727 7080</w:t>
      </w:r>
      <w:r>
        <w:rPr>
          <w:rStyle w:val="Strong"/>
          <w:rFonts w:ascii="Calibri" w:hAnsi="Calibri"/>
          <w:color w:val="FF0000"/>
        </w:rPr>
        <w:t>)/ Ms Juk (0066 81 810 77 56)</w:t>
      </w:r>
    </w:p>
    <w:p w:rsidR="001D60B3" w:rsidRPr="001D60B3" w:rsidRDefault="001D60B3" w:rsidP="001D60B3">
      <w:pPr>
        <w:rPr>
          <w:rStyle w:val="Strong"/>
          <w:rFonts w:ascii="Calibri" w:hAnsi="Calibri"/>
          <w:color w:val="FF0000"/>
          <w:sz w:val="20"/>
          <w:szCs w:val="20"/>
        </w:rPr>
      </w:pPr>
      <w:r w:rsidRPr="001D60B3">
        <w:rPr>
          <w:rStyle w:val="Strong"/>
          <w:rFonts w:ascii="Calibri" w:hAnsi="Calibri"/>
          <w:color w:val="FF0000"/>
          <w:sz w:val="20"/>
          <w:szCs w:val="20"/>
        </w:rPr>
        <w:t xml:space="preserve"> (Rehberler grubu Bangkok Havalimanı’nda karşılayacaktır. Havalimanı için sadece yerel rehber girebilir karşılama için)</w:t>
      </w:r>
    </w:p>
    <w:p w:rsidR="00EE62DB" w:rsidRDefault="00EE62DB" w:rsidP="00EE62DB">
      <w:pPr>
        <w:rPr>
          <w:rStyle w:val="Strong"/>
          <w:rFonts w:ascii="Calibri" w:hAnsi="Calibri"/>
          <w:color w:val="FF0000"/>
          <w:sz w:val="22"/>
          <w:szCs w:val="22"/>
          <w:u w:val="single"/>
        </w:rPr>
      </w:pPr>
    </w:p>
    <w:p w:rsidR="001D60B3" w:rsidRPr="00F264B8" w:rsidRDefault="001D60B3" w:rsidP="001D60B3">
      <w:pPr>
        <w:jc w:val="center"/>
        <w:rPr>
          <w:rStyle w:val="Strong"/>
          <w:rFonts w:ascii="Calibri" w:hAnsi="Calibri"/>
          <w:color w:val="FF0000"/>
          <w:sz w:val="32"/>
          <w:szCs w:val="32"/>
          <w:u w:val="single"/>
        </w:rPr>
      </w:pPr>
      <w:r w:rsidRPr="00F264B8">
        <w:rPr>
          <w:rStyle w:val="Strong"/>
          <w:rFonts w:ascii="Calibri" w:hAnsi="Calibri"/>
          <w:color w:val="FF0000"/>
          <w:sz w:val="32"/>
          <w:szCs w:val="32"/>
          <w:u w:val="single"/>
        </w:rPr>
        <w:t>HAVALİMANI BULUŞMASI YOKTUR!</w:t>
      </w:r>
    </w:p>
    <w:p w:rsidR="001D60B3" w:rsidRPr="00155C1F" w:rsidRDefault="001D60B3" w:rsidP="001D60B3">
      <w:pPr>
        <w:rPr>
          <w:rStyle w:val="Strong"/>
          <w:rFonts w:ascii="Calibri" w:hAnsi="Calibri"/>
          <w:color w:val="000000"/>
          <w:sz w:val="22"/>
          <w:szCs w:val="22"/>
        </w:rPr>
      </w:pPr>
    </w:p>
    <w:p w:rsidR="001D60B3" w:rsidRPr="00155C1F" w:rsidRDefault="001D60B3" w:rsidP="001D60B3">
      <w:pPr>
        <w:jc w:val="center"/>
        <w:rPr>
          <w:rStyle w:val="Strong"/>
          <w:rFonts w:ascii="Calibri" w:hAnsi="Calibri"/>
          <w:color w:val="FF0000"/>
          <w:sz w:val="22"/>
          <w:szCs w:val="22"/>
          <w:u w:val="single"/>
        </w:rPr>
      </w:pPr>
      <w:r w:rsidRPr="00155C1F">
        <w:rPr>
          <w:rStyle w:val="Strong"/>
          <w:rFonts w:ascii="Calibri" w:hAnsi="Calibri"/>
          <w:color w:val="FF0000"/>
          <w:sz w:val="22"/>
          <w:szCs w:val="22"/>
          <w:u w:val="single"/>
        </w:rPr>
        <w:t>(</w:t>
      </w:r>
      <w:r>
        <w:rPr>
          <w:rStyle w:val="Strong"/>
          <w:rFonts w:ascii="Calibri" w:hAnsi="Calibri"/>
          <w:color w:val="FF0000"/>
          <w:sz w:val="22"/>
          <w:szCs w:val="22"/>
          <w:highlight w:val="yellow"/>
          <w:u w:val="single"/>
        </w:rPr>
        <w:t xml:space="preserve">İstanbul </w:t>
      </w:r>
      <w:r w:rsidRPr="00E32452">
        <w:rPr>
          <w:rStyle w:val="Strong"/>
          <w:rFonts w:ascii="Calibri" w:hAnsi="Calibri"/>
          <w:color w:val="FF0000"/>
          <w:sz w:val="22"/>
          <w:szCs w:val="22"/>
          <w:highlight w:val="yellow"/>
          <w:u w:val="single"/>
        </w:rPr>
        <w:t>Havalimanı</w:t>
      </w:r>
      <w:r w:rsidRPr="00155C1F">
        <w:rPr>
          <w:rStyle w:val="Strong"/>
          <w:rFonts w:ascii="Calibri" w:hAnsi="Calibri"/>
          <w:color w:val="FF0000"/>
          <w:sz w:val="22"/>
          <w:szCs w:val="22"/>
          <w:u w:val="single"/>
        </w:rPr>
        <w:t xml:space="preserve"> Dış Hatlar Terminali – Lütfen en gec saat </w:t>
      </w:r>
      <w:r>
        <w:rPr>
          <w:rStyle w:val="Strong"/>
          <w:rFonts w:ascii="Calibri" w:hAnsi="Calibri"/>
          <w:color w:val="FF0000"/>
          <w:sz w:val="22"/>
          <w:szCs w:val="22"/>
          <w:u w:val="single"/>
        </w:rPr>
        <w:t>18</w:t>
      </w:r>
      <w:r w:rsidRPr="00155C1F">
        <w:rPr>
          <w:rStyle w:val="Strong"/>
          <w:rFonts w:ascii="Calibri" w:hAnsi="Calibri"/>
          <w:color w:val="FF0000"/>
          <w:sz w:val="22"/>
          <w:szCs w:val="22"/>
          <w:u w:val="single"/>
        </w:rPr>
        <w:t>:</w:t>
      </w:r>
      <w:r w:rsidR="00306F26">
        <w:rPr>
          <w:rStyle w:val="Strong"/>
          <w:rFonts w:ascii="Calibri" w:hAnsi="Calibri"/>
          <w:color w:val="FF0000"/>
          <w:sz w:val="22"/>
          <w:szCs w:val="22"/>
          <w:u w:val="single"/>
        </w:rPr>
        <w:t>3</w:t>
      </w:r>
      <w:r>
        <w:rPr>
          <w:rStyle w:val="Strong"/>
          <w:rFonts w:ascii="Calibri" w:hAnsi="Calibri"/>
          <w:color w:val="FF0000"/>
          <w:sz w:val="22"/>
          <w:szCs w:val="22"/>
          <w:u w:val="single"/>
        </w:rPr>
        <w:t>0</w:t>
      </w:r>
      <w:r w:rsidRPr="00155C1F">
        <w:rPr>
          <w:rStyle w:val="Strong"/>
          <w:rFonts w:ascii="Calibri" w:hAnsi="Calibri"/>
          <w:color w:val="FF0000"/>
          <w:sz w:val="22"/>
          <w:szCs w:val="22"/>
          <w:u w:val="single"/>
        </w:rPr>
        <w:t>’d</w:t>
      </w:r>
      <w:r w:rsidR="00306F26">
        <w:rPr>
          <w:rStyle w:val="Strong"/>
          <w:rFonts w:ascii="Calibri" w:hAnsi="Calibri"/>
          <w:color w:val="FF0000"/>
          <w:sz w:val="22"/>
          <w:szCs w:val="22"/>
          <w:u w:val="single"/>
        </w:rPr>
        <w:t>a</w:t>
      </w:r>
      <w:r w:rsidRPr="00155C1F">
        <w:rPr>
          <w:rStyle w:val="Strong"/>
          <w:rFonts w:ascii="Calibri" w:hAnsi="Calibri"/>
          <w:color w:val="FF0000"/>
          <w:sz w:val="22"/>
          <w:szCs w:val="22"/>
          <w:u w:val="single"/>
        </w:rPr>
        <w:t xml:space="preserve"> Türk  Hava Yolları kontuarından check in işlemlerinizi yapınız.)</w:t>
      </w:r>
    </w:p>
    <w:p w:rsidR="00EE62DB" w:rsidRPr="003F0DDB" w:rsidRDefault="00EE62DB" w:rsidP="00414BCF">
      <w:pPr>
        <w:jc w:val="center"/>
        <w:rPr>
          <w:rStyle w:val="Strong"/>
          <w:rFonts w:ascii="Calibri" w:hAnsi="Calibri"/>
          <w:color w:val="FF0000"/>
          <w:sz w:val="22"/>
          <w:szCs w:val="22"/>
          <w:u w:val="single"/>
        </w:rPr>
      </w:pPr>
    </w:p>
    <w:p w:rsidR="00F853EC" w:rsidRPr="001B18BC" w:rsidRDefault="00F853EC" w:rsidP="00F853EC">
      <w:pPr>
        <w:rPr>
          <w:rStyle w:val="Strong"/>
          <w:rFonts w:ascii="Calibri" w:hAnsi="Calibri"/>
          <w:color w:val="FF0000"/>
          <w:sz w:val="22"/>
          <w:szCs w:val="22"/>
          <w:u w:val="single"/>
        </w:rPr>
      </w:pPr>
      <w:r w:rsidRPr="001B18BC">
        <w:rPr>
          <w:rStyle w:val="Strong"/>
          <w:rFonts w:ascii="Calibri" w:hAnsi="Calibri"/>
          <w:color w:val="FF0000"/>
          <w:sz w:val="22"/>
          <w:szCs w:val="22"/>
          <w:u w:val="single"/>
        </w:rPr>
        <w:t>Uçak Saatleri:</w:t>
      </w:r>
    </w:p>
    <w:p w:rsidR="00DB7074" w:rsidRDefault="001D60B3" w:rsidP="00DB7074">
      <w:pPr>
        <w:rPr>
          <w:rFonts w:ascii="Calibri" w:hAnsi="Calibri"/>
          <w:b/>
          <w:bCs/>
        </w:rPr>
      </w:pPr>
      <w:r>
        <w:rPr>
          <w:rFonts w:ascii="Calibri" w:hAnsi="Calibri"/>
          <w:b/>
          <w:bCs/>
        </w:rPr>
        <w:t>05</w:t>
      </w:r>
      <w:r w:rsidR="00751B5F" w:rsidRPr="009A7247">
        <w:rPr>
          <w:rFonts w:ascii="Calibri" w:hAnsi="Calibri"/>
          <w:b/>
          <w:bCs/>
        </w:rPr>
        <w:t>.</w:t>
      </w:r>
      <w:r>
        <w:rPr>
          <w:rFonts w:ascii="Calibri" w:hAnsi="Calibri"/>
          <w:b/>
          <w:bCs/>
        </w:rPr>
        <w:t>01</w:t>
      </w:r>
      <w:r w:rsidR="00751B5F" w:rsidRPr="009A7247">
        <w:rPr>
          <w:rFonts w:ascii="Calibri" w:hAnsi="Calibri"/>
          <w:b/>
          <w:bCs/>
        </w:rPr>
        <w:t>.20</w:t>
      </w:r>
      <w:r>
        <w:rPr>
          <w:rFonts w:ascii="Calibri" w:hAnsi="Calibri"/>
          <w:b/>
          <w:bCs/>
        </w:rPr>
        <w:t>20</w:t>
      </w:r>
      <w:r w:rsidR="00DB7074" w:rsidRPr="009A7247">
        <w:rPr>
          <w:rFonts w:ascii="Calibri" w:hAnsi="Calibri"/>
          <w:b/>
          <w:bCs/>
        </w:rPr>
        <w:tab/>
      </w:r>
      <w:r w:rsidR="00CC77ED">
        <w:rPr>
          <w:rFonts w:ascii="Calibri" w:hAnsi="Calibri"/>
          <w:b/>
          <w:bCs/>
        </w:rPr>
        <w:t>Türk</w:t>
      </w:r>
      <w:r w:rsidR="0031762B" w:rsidRPr="009A7247">
        <w:rPr>
          <w:rFonts w:ascii="Calibri" w:hAnsi="Calibri"/>
          <w:b/>
          <w:bCs/>
        </w:rPr>
        <w:t xml:space="preserve"> Hava</w:t>
      </w:r>
      <w:r w:rsidR="00CC77ED">
        <w:rPr>
          <w:rFonts w:ascii="Calibri" w:hAnsi="Calibri"/>
          <w:b/>
          <w:bCs/>
        </w:rPr>
        <w:t xml:space="preserve"> Y</w:t>
      </w:r>
      <w:r w:rsidR="0031762B" w:rsidRPr="009A7247">
        <w:rPr>
          <w:rFonts w:ascii="Calibri" w:hAnsi="Calibri"/>
          <w:b/>
          <w:bCs/>
        </w:rPr>
        <w:t>olları</w:t>
      </w:r>
      <w:r w:rsidR="00D212F8" w:rsidRPr="009A7247">
        <w:rPr>
          <w:rFonts w:ascii="Calibri" w:hAnsi="Calibri"/>
          <w:b/>
          <w:bCs/>
        </w:rPr>
        <w:tab/>
      </w:r>
      <w:r w:rsidR="00B34A54">
        <w:rPr>
          <w:rFonts w:ascii="Calibri" w:hAnsi="Calibri"/>
          <w:b/>
          <w:bCs/>
        </w:rPr>
        <w:tab/>
      </w:r>
      <w:r w:rsidR="00CC77ED">
        <w:rPr>
          <w:rFonts w:ascii="Calibri" w:hAnsi="Calibri"/>
          <w:b/>
          <w:bCs/>
        </w:rPr>
        <w:t>TK</w:t>
      </w:r>
      <w:r w:rsidR="00C3736B">
        <w:rPr>
          <w:rFonts w:ascii="Calibri" w:hAnsi="Calibri"/>
          <w:b/>
          <w:bCs/>
        </w:rPr>
        <w:t>64</w:t>
      </w:r>
      <w:r w:rsidR="0083725B">
        <w:rPr>
          <w:rFonts w:ascii="Calibri" w:hAnsi="Calibri"/>
          <w:b/>
          <w:bCs/>
        </w:rPr>
        <w:tab/>
      </w:r>
      <w:r w:rsidR="00C3736B">
        <w:rPr>
          <w:rFonts w:ascii="Calibri" w:hAnsi="Calibri"/>
          <w:b/>
          <w:bCs/>
        </w:rPr>
        <w:tab/>
      </w:r>
      <w:r w:rsidR="0031762B" w:rsidRPr="009A7247">
        <w:rPr>
          <w:rFonts w:ascii="Calibri" w:hAnsi="Calibri"/>
          <w:b/>
          <w:bCs/>
        </w:rPr>
        <w:t>İstanbul</w:t>
      </w:r>
      <w:r w:rsidR="00DB7074" w:rsidRPr="009A7247">
        <w:rPr>
          <w:rFonts w:ascii="Calibri" w:hAnsi="Calibri"/>
          <w:b/>
          <w:bCs/>
        </w:rPr>
        <w:t xml:space="preserve"> – </w:t>
      </w:r>
      <w:r w:rsidR="00CC77ED">
        <w:rPr>
          <w:rFonts w:ascii="Calibri" w:hAnsi="Calibri"/>
          <w:b/>
          <w:bCs/>
        </w:rPr>
        <w:t>Bangkok</w:t>
      </w:r>
      <w:r w:rsidR="0031762B" w:rsidRPr="009A7247">
        <w:rPr>
          <w:rFonts w:ascii="Calibri" w:hAnsi="Calibri"/>
          <w:b/>
          <w:bCs/>
        </w:rPr>
        <w:tab/>
      </w:r>
      <w:r w:rsidR="00F853EC" w:rsidRPr="009A7247">
        <w:rPr>
          <w:rFonts w:ascii="Calibri" w:hAnsi="Calibri"/>
          <w:b/>
          <w:bCs/>
        </w:rPr>
        <w:tab/>
      </w:r>
      <w:r w:rsidR="00C3736B">
        <w:rPr>
          <w:rFonts w:ascii="Calibri" w:hAnsi="Calibri"/>
          <w:b/>
          <w:bCs/>
        </w:rPr>
        <w:t>20</w:t>
      </w:r>
      <w:r w:rsidR="00DB7074" w:rsidRPr="009A7247">
        <w:rPr>
          <w:rFonts w:ascii="Calibri" w:hAnsi="Calibri"/>
          <w:b/>
          <w:bCs/>
        </w:rPr>
        <w:t>:</w:t>
      </w:r>
      <w:r w:rsidR="008470C4">
        <w:rPr>
          <w:rFonts w:ascii="Calibri" w:hAnsi="Calibri"/>
          <w:b/>
          <w:bCs/>
        </w:rPr>
        <w:t>5</w:t>
      </w:r>
      <w:r w:rsidR="00044416">
        <w:rPr>
          <w:rFonts w:ascii="Calibri" w:hAnsi="Calibri"/>
          <w:b/>
          <w:bCs/>
        </w:rPr>
        <w:t>5</w:t>
      </w:r>
      <w:r w:rsidR="00DB7074" w:rsidRPr="009A7247">
        <w:rPr>
          <w:rFonts w:ascii="Calibri" w:hAnsi="Calibri"/>
          <w:b/>
          <w:bCs/>
        </w:rPr>
        <w:t xml:space="preserve"> – </w:t>
      </w:r>
      <w:r w:rsidR="008470C4">
        <w:rPr>
          <w:rFonts w:ascii="Calibri" w:hAnsi="Calibri"/>
          <w:b/>
          <w:bCs/>
        </w:rPr>
        <w:t>10</w:t>
      </w:r>
      <w:r w:rsidR="00DB7074" w:rsidRPr="009A7247">
        <w:rPr>
          <w:rFonts w:ascii="Calibri" w:hAnsi="Calibri"/>
          <w:b/>
          <w:bCs/>
        </w:rPr>
        <w:t>:</w:t>
      </w:r>
      <w:r w:rsidR="008470C4">
        <w:rPr>
          <w:rFonts w:ascii="Calibri" w:hAnsi="Calibri"/>
          <w:b/>
          <w:bCs/>
        </w:rPr>
        <w:t>15</w:t>
      </w:r>
      <w:r w:rsidR="0024455E">
        <w:rPr>
          <w:rFonts w:ascii="Calibri" w:hAnsi="Calibri"/>
          <w:b/>
          <w:bCs/>
        </w:rPr>
        <w:t>+1</w:t>
      </w:r>
    </w:p>
    <w:p w:rsidR="00DB7074" w:rsidRPr="009A7247" w:rsidRDefault="001D60B3" w:rsidP="00DB7074">
      <w:pPr>
        <w:rPr>
          <w:rFonts w:ascii="Calibri" w:hAnsi="Calibri"/>
          <w:b/>
          <w:bCs/>
        </w:rPr>
      </w:pPr>
      <w:r>
        <w:rPr>
          <w:rFonts w:ascii="Calibri" w:hAnsi="Calibri"/>
          <w:b/>
          <w:bCs/>
        </w:rPr>
        <w:t>11</w:t>
      </w:r>
      <w:r w:rsidR="00A132DB" w:rsidRPr="009A7247">
        <w:rPr>
          <w:rFonts w:ascii="Calibri" w:hAnsi="Calibri"/>
          <w:b/>
          <w:bCs/>
        </w:rPr>
        <w:t>.</w:t>
      </w:r>
      <w:r w:rsidR="00EE62DB">
        <w:rPr>
          <w:rFonts w:ascii="Calibri" w:hAnsi="Calibri"/>
          <w:b/>
          <w:bCs/>
        </w:rPr>
        <w:t>01</w:t>
      </w:r>
      <w:r w:rsidR="00DB7074" w:rsidRPr="009A7247">
        <w:rPr>
          <w:rFonts w:ascii="Calibri" w:hAnsi="Calibri"/>
          <w:b/>
          <w:bCs/>
        </w:rPr>
        <w:t>.20</w:t>
      </w:r>
      <w:r w:rsidR="00EE62DB">
        <w:rPr>
          <w:rFonts w:ascii="Calibri" w:hAnsi="Calibri"/>
          <w:b/>
          <w:bCs/>
        </w:rPr>
        <w:t>20</w:t>
      </w:r>
      <w:r w:rsidR="00DB7074" w:rsidRPr="009A7247">
        <w:rPr>
          <w:rFonts w:ascii="Calibri" w:hAnsi="Calibri"/>
          <w:b/>
          <w:bCs/>
        </w:rPr>
        <w:tab/>
      </w:r>
      <w:r w:rsidR="00CC77ED">
        <w:rPr>
          <w:rFonts w:ascii="Calibri" w:hAnsi="Calibri"/>
          <w:b/>
          <w:bCs/>
        </w:rPr>
        <w:t>Türk</w:t>
      </w:r>
      <w:r w:rsidR="0031762B" w:rsidRPr="009A7247">
        <w:rPr>
          <w:rFonts w:ascii="Calibri" w:hAnsi="Calibri"/>
          <w:b/>
          <w:bCs/>
        </w:rPr>
        <w:t xml:space="preserve"> Hava</w:t>
      </w:r>
      <w:r w:rsidR="00CC77ED">
        <w:rPr>
          <w:rFonts w:ascii="Calibri" w:hAnsi="Calibri"/>
          <w:b/>
          <w:bCs/>
        </w:rPr>
        <w:t xml:space="preserve"> Y</w:t>
      </w:r>
      <w:r w:rsidR="0031762B" w:rsidRPr="009A7247">
        <w:rPr>
          <w:rFonts w:ascii="Calibri" w:hAnsi="Calibri"/>
          <w:b/>
          <w:bCs/>
        </w:rPr>
        <w:t>olları</w:t>
      </w:r>
      <w:r w:rsidR="00D212F8" w:rsidRPr="009A7247">
        <w:rPr>
          <w:rFonts w:ascii="Calibri" w:hAnsi="Calibri"/>
          <w:b/>
          <w:bCs/>
        </w:rPr>
        <w:tab/>
      </w:r>
      <w:r w:rsidR="00B34A54">
        <w:rPr>
          <w:rFonts w:ascii="Calibri" w:hAnsi="Calibri"/>
          <w:b/>
          <w:bCs/>
        </w:rPr>
        <w:tab/>
      </w:r>
      <w:r w:rsidR="00CC77ED">
        <w:rPr>
          <w:rFonts w:ascii="Calibri" w:hAnsi="Calibri"/>
          <w:b/>
          <w:bCs/>
        </w:rPr>
        <w:t>TK</w:t>
      </w:r>
      <w:r>
        <w:rPr>
          <w:rFonts w:ascii="Calibri" w:hAnsi="Calibri"/>
          <w:b/>
          <w:bCs/>
        </w:rPr>
        <w:t>69</w:t>
      </w:r>
      <w:r w:rsidR="00DB7074" w:rsidRPr="009A7247">
        <w:rPr>
          <w:rFonts w:ascii="Calibri" w:hAnsi="Calibri"/>
          <w:b/>
          <w:bCs/>
        </w:rPr>
        <w:t xml:space="preserve"> </w:t>
      </w:r>
      <w:r w:rsidR="00C3736B">
        <w:rPr>
          <w:rFonts w:ascii="Calibri" w:hAnsi="Calibri"/>
          <w:b/>
          <w:bCs/>
        </w:rPr>
        <w:tab/>
      </w:r>
      <w:r w:rsidR="00DB7074" w:rsidRPr="009A7247">
        <w:rPr>
          <w:rFonts w:ascii="Calibri" w:hAnsi="Calibri"/>
          <w:b/>
          <w:bCs/>
        </w:rPr>
        <w:tab/>
      </w:r>
      <w:r>
        <w:rPr>
          <w:rFonts w:ascii="Calibri" w:hAnsi="Calibri"/>
          <w:b/>
          <w:bCs/>
        </w:rPr>
        <w:t>Bangkok</w:t>
      </w:r>
      <w:r w:rsidR="00DB7074" w:rsidRPr="009A7247">
        <w:rPr>
          <w:rFonts w:ascii="Calibri" w:hAnsi="Calibri"/>
          <w:b/>
          <w:bCs/>
        </w:rPr>
        <w:t xml:space="preserve"> – İ</w:t>
      </w:r>
      <w:r w:rsidR="0031762B" w:rsidRPr="009A7247">
        <w:rPr>
          <w:rFonts w:ascii="Calibri" w:hAnsi="Calibri"/>
          <w:b/>
          <w:bCs/>
        </w:rPr>
        <w:t>stanbul</w:t>
      </w:r>
      <w:r w:rsidR="003944B0" w:rsidRPr="009A7247">
        <w:rPr>
          <w:rFonts w:ascii="Calibri" w:hAnsi="Calibri"/>
          <w:b/>
          <w:bCs/>
        </w:rPr>
        <w:tab/>
      </w:r>
      <w:r w:rsidR="00DB7074" w:rsidRPr="009A7247">
        <w:rPr>
          <w:rFonts w:ascii="Calibri" w:hAnsi="Calibri"/>
          <w:b/>
          <w:bCs/>
        </w:rPr>
        <w:t xml:space="preserve">    </w:t>
      </w:r>
      <w:r w:rsidR="00DB7074" w:rsidRPr="009A7247">
        <w:rPr>
          <w:rFonts w:ascii="Calibri" w:hAnsi="Calibri"/>
          <w:b/>
          <w:bCs/>
        </w:rPr>
        <w:tab/>
      </w:r>
      <w:r>
        <w:rPr>
          <w:rFonts w:ascii="Calibri" w:hAnsi="Calibri"/>
          <w:b/>
          <w:bCs/>
        </w:rPr>
        <w:t>23</w:t>
      </w:r>
      <w:r w:rsidR="005A1F3A">
        <w:rPr>
          <w:rFonts w:ascii="Calibri" w:hAnsi="Calibri"/>
          <w:b/>
          <w:bCs/>
        </w:rPr>
        <w:t>:</w:t>
      </w:r>
      <w:r w:rsidR="008470C4">
        <w:rPr>
          <w:rFonts w:ascii="Calibri" w:hAnsi="Calibri"/>
          <w:b/>
          <w:bCs/>
        </w:rPr>
        <w:t>3</w:t>
      </w:r>
      <w:r>
        <w:rPr>
          <w:rFonts w:ascii="Calibri" w:hAnsi="Calibri"/>
          <w:b/>
          <w:bCs/>
        </w:rPr>
        <w:t>0</w:t>
      </w:r>
      <w:r w:rsidR="00DB7074" w:rsidRPr="009A7247">
        <w:rPr>
          <w:rFonts w:ascii="Calibri" w:hAnsi="Calibri"/>
          <w:b/>
          <w:bCs/>
        </w:rPr>
        <w:t xml:space="preserve"> – </w:t>
      </w:r>
      <w:r>
        <w:rPr>
          <w:rFonts w:ascii="Calibri" w:hAnsi="Calibri"/>
          <w:b/>
          <w:bCs/>
        </w:rPr>
        <w:t>06</w:t>
      </w:r>
      <w:r w:rsidR="00DB7074" w:rsidRPr="009A7247">
        <w:rPr>
          <w:rFonts w:ascii="Calibri" w:hAnsi="Calibri"/>
          <w:b/>
          <w:bCs/>
        </w:rPr>
        <w:t>:</w:t>
      </w:r>
      <w:r>
        <w:rPr>
          <w:rFonts w:ascii="Calibri" w:hAnsi="Calibri"/>
          <w:b/>
          <w:bCs/>
        </w:rPr>
        <w:t>2</w:t>
      </w:r>
      <w:r w:rsidR="005A1F3A">
        <w:rPr>
          <w:rFonts w:ascii="Calibri" w:hAnsi="Calibri"/>
          <w:b/>
          <w:bCs/>
        </w:rPr>
        <w:t>5</w:t>
      </w:r>
    </w:p>
    <w:p w:rsidR="00CF0D85" w:rsidRDefault="00CF0D85" w:rsidP="008514F5">
      <w:pPr>
        <w:rPr>
          <w:rFonts w:ascii="Calibri" w:hAnsi="Calibri"/>
          <w:b/>
          <w:bCs/>
          <w:sz w:val="6"/>
          <w:szCs w:val="6"/>
        </w:rPr>
      </w:pPr>
    </w:p>
    <w:p w:rsidR="00CC77ED" w:rsidRPr="00116A9B" w:rsidRDefault="00CC77ED" w:rsidP="00CC77ED">
      <w:pPr>
        <w:jc w:val="center"/>
        <w:rPr>
          <w:rStyle w:val="Strong"/>
          <w:rFonts w:ascii="Calibri" w:hAnsi="Calibri"/>
          <w:color w:val="FF0000"/>
        </w:rPr>
      </w:pPr>
      <w:r w:rsidRPr="00116A9B">
        <w:rPr>
          <w:rStyle w:val="Strong"/>
          <w:rFonts w:ascii="Calibri" w:hAnsi="Calibri"/>
          <w:color w:val="FF0000"/>
        </w:rPr>
        <w:t xml:space="preserve">BULUŞMA SAATİNE GEÇ KALMAMANIZI VE OLASI AKSİLİKLERİ ÖNLEMEK AMACIYLA ONLINE CHECK-IN YAPMANIZI ÖNEMLE RİCA EDERİZ. </w:t>
      </w:r>
    </w:p>
    <w:p w:rsidR="00EE62DB" w:rsidRDefault="00EE62DB" w:rsidP="00EE62DB">
      <w:pPr>
        <w:rPr>
          <w:rStyle w:val="Strong"/>
          <w:rFonts w:ascii="Calibri" w:hAnsi="Calibri"/>
          <w:u w:val="single"/>
        </w:rPr>
      </w:pPr>
    </w:p>
    <w:p w:rsidR="00EE62DB" w:rsidRDefault="00EE62DB" w:rsidP="00EE62DB">
      <w:r w:rsidRPr="0069034C">
        <w:rPr>
          <w:rStyle w:val="Strong"/>
          <w:rFonts w:ascii="Calibri" w:hAnsi="Calibri"/>
          <w:u w:val="single"/>
        </w:rPr>
        <w:t>OTELLERİMİZ :</w:t>
      </w:r>
      <w:r w:rsidRPr="00F853EC">
        <w:rPr>
          <w:rStyle w:val="Strong"/>
          <w:rFonts w:ascii="Calibri" w:hAnsi="Calibri"/>
          <w:u w:val="single"/>
        </w:rPr>
        <w:t xml:space="preserve"> </w:t>
      </w:r>
      <w:r w:rsidRPr="00F853EC">
        <w:rPr>
          <w:rStyle w:val="Strong"/>
          <w:rFonts w:ascii="Calibri" w:hAnsi="Calibri"/>
          <w:u w:val="single"/>
        </w:rPr>
        <w:br/>
      </w:r>
      <w:r w:rsidRPr="00DF2486">
        <w:rPr>
          <w:rStyle w:val="Strong"/>
          <w:rFonts w:ascii="Calibri" w:hAnsi="Calibri"/>
        </w:rPr>
        <w:t>BANGKOK</w:t>
      </w:r>
      <w:r w:rsidRPr="00101689">
        <w:rPr>
          <w:rStyle w:val="Strong"/>
          <w:rFonts w:ascii="Verdana" w:hAnsi="Verdana"/>
        </w:rPr>
        <w:br/>
      </w:r>
      <w:r w:rsidRPr="00DF2486">
        <w:rPr>
          <w:rFonts w:ascii="Calibri" w:hAnsi="Calibri"/>
          <w:b/>
          <w:sz w:val="22"/>
          <w:szCs w:val="22"/>
        </w:rPr>
        <w:t>IBIS SATHORN HOTEL 3*</w:t>
      </w:r>
      <w:r w:rsidRPr="00F853EC">
        <w:rPr>
          <w:b/>
          <w:bCs/>
        </w:rPr>
        <w:br/>
      </w:r>
      <w:r w:rsidRPr="00DF2486">
        <w:rPr>
          <w:rFonts w:ascii="Calibri" w:hAnsi="Calibri"/>
          <w:sz w:val="22"/>
          <w:szCs w:val="22"/>
        </w:rPr>
        <w:t xml:space="preserve">Soi Ngam Duphli Rama IV, Sathorn, Bangkok, 10120 </w:t>
      </w:r>
      <w:r w:rsidRPr="00DF2486">
        <w:rPr>
          <w:rFonts w:ascii="Calibri" w:hAnsi="Calibri"/>
          <w:sz w:val="22"/>
          <w:szCs w:val="22"/>
        </w:rPr>
        <w:br/>
        <w:t>Tel: 00 66 2 610 51</w:t>
      </w:r>
      <w:r w:rsidRPr="00736CF8">
        <w:rPr>
          <w:rFonts w:ascii="Calibri" w:hAnsi="Calibri"/>
          <w:sz w:val="22"/>
          <w:szCs w:val="22"/>
        </w:rPr>
        <w:t>8</w:t>
      </w:r>
      <w:r w:rsidRPr="00DF2486">
        <w:rPr>
          <w:rFonts w:ascii="Calibri" w:hAnsi="Calibri"/>
          <w:sz w:val="22"/>
          <w:szCs w:val="22"/>
        </w:rPr>
        <w:t>8</w:t>
      </w:r>
    </w:p>
    <w:p w:rsidR="00EE62DB" w:rsidRPr="0069034C" w:rsidRDefault="00EE62DB" w:rsidP="00EE62DB">
      <w:pPr>
        <w:rPr>
          <w:rStyle w:val="Strong"/>
          <w:rFonts w:ascii="Calibri" w:hAnsi="Calibri"/>
          <w:sz w:val="10"/>
          <w:szCs w:val="10"/>
        </w:rPr>
      </w:pPr>
    </w:p>
    <w:p w:rsidR="00EE62DB" w:rsidRPr="00DF2486" w:rsidRDefault="008C4BF9" w:rsidP="00EE62DB">
      <w:pPr>
        <w:rPr>
          <w:rStyle w:val="Strong"/>
          <w:rFonts w:ascii="Calibri" w:hAnsi="Calibri"/>
        </w:rPr>
      </w:pPr>
      <w:r>
        <w:rPr>
          <w:rStyle w:val="Strong"/>
          <w:rFonts w:ascii="Calibri" w:hAnsi="Calibri"/>
        </w:rPr>
        <w:t>PATTAYA</w:t>
      </w:r>
    </w:p>
    <w:p w:rsidR="00EE62DB" w:rsidRPr="00DF2486" w:rsidRDefault="0042332D" w:rsidP="00EE62DB">
      <w:pPr>
        <w:rPr>
          <w:rFonts w:ascii="Calibri" w:hAnsi="Calibri"/>
          <w:b/>
          <w:sz w:val="22"/>
          <w:szCs w:val="22"/>
        </w:rPr>
      </w:pPr>
      <w:bookmarkStart w:id="0" w:name="OLE_LINK6"/>
      <w:bookmarkStart w:id="1" w:name="OLE_LINK7"/>
      <w:r>
        <w:rPr>
          <w:rFonts w:ascii="Calibri" w:hAnsi="Calibri"/>
          <w:b/>
          <w:sz w:val="22"/>
          <w:szCs w:val="22"/>
        </w:rPr>
        <w:t>NEW NORDIC</w:t>
      </w:r>
      <w:r w:rsidR="00EE62DB" w:rsidRPr="00517C61">
        <w:rPr>
          <w:rFonts w:ascii="Calibri" w:hAnsi="Calibri"/>
          <w:b/>
          <w:sz w:val="22"/>
          <w:szCs w:val="22"/>
        </w:rPr>
        <w:t xml:space="preserve"> HOTEL </w:t>
      </w:r>
      <w:r w:rsidR="008C4BF9">
        <w:rPr>
          <w:rFonts w:ascii="Calibri" w:hAnsi="Calibri"/>
          <w:b/>
          <w:sz w:val="22"/>
          <w:szCs w:val="22"/>
        </w:rPr>
        <w:t>PATTAYA</w:t>
      </w:r>
      <w:r w:rsidR="00EE62DB">
        <w:rPr>
          <w:rFonts w:ascii="Calibri" w:hAnsi="Calibri"/>
          <w:b/>
          <w:sz w:val="22"/>
          <w:szCs w:val="22"/>
        </w:rPr>
        <w:t xml:space="preserve"> </w:t>
      </w:r>
      <w:r w:rsidR="00EE62DB" w:rsidRPr="00DF2486">
        <w:rPr>
          <w:rFonts w:ascii="Calibri" w:hAnsi="Calibri"/>
          <w:b/>
          <w:sz w:val="22"/>
          <w:szCs w:val="22"/>
        </w:rPr>
        <w:t>3</w:t>
      </w:r>
      <w:bookmarkEnd w:id="0"/>
      <w:bookmarkEnd w:id="1"/>
      <w:r w:rsidR="00EE62DB" w:rsidRPr="00DF2486">
        <w:rPr>
          <w:rFonts w:ascii="Calibri" w:hAnsi="Calibri"/>
          <w:b/>
          <w:sz w:val="22"/>
          <w:szCs w:val="22"/>
        </w:rPr>
        <w:t xml:space="preserve">* </w:t>
      </w:r>
    </w:p>
    <w:p w:rsidR="008C4BF9" w:rsidRPr="008C4BF9" w:rsidRDefault="008C4BF9" w:rsidP="00EE62DB">
      <w:pPr>
        <w:rPr>
          <w:rFonts w:ascii="Calibri" w:hAnsi="Calibri"/>
          <w:sz w:val="22"/>
          <w:szCs w:val="22"/>
        </w:rPr>
      </w:pPr>
      <w:r w:rsidRPr="008C4BF9">
        <w:rPr>
          <w:rFonts w:ascii="Calibri" w:hAnsi="Calibri"/>
          <w:sz w:val="22"/>
          <w:szCs w:val="22"/>
        </w:rPr>
        <w:t>Pratumnak Rd. Soi 4, Pattaya, Pattaya</w:t>
      </w:r>
    </w:p>
    <w:p w:rsidR="00EE62DB" w:rsidRPr="00F66C5F" w:rsidRDefault="00EE62DB" w:rsidP="00EE62DB">
      <w:pPr>
        <w:rPr>
          <w:rFonts w:ascii="Calibri" w:hAnsi="Calibri"/>
          <w:sz w:val="22"/>
          <w:szCs w:val="22"/>
        </w:rPr>
      </w:pPr>
      <w:r w:rsidRPr="00517C61">
        <w:rPr>
          <w:rFonts w:ascii="Calibri" w:hAnsi="Calibri"/>
          <w:sz w:val="22"/>
          <w:szCs w:val="22"/>
        </w:rPr>
        <w:t xml:space="preserve">Tel: </w:t>
      </w:r>
      <w:r>
        <w:rPr>
          <w:rFonts w:ascii="Calibri" w:hAnsi="Calibri"/>
          <w:sz w:val="22"/>
          <w:szCs w:val="22"/>
        </w:rPr>
        <w:t>00</w:t>
      </w:r>
      <w:r w:rsidRPr="00517C61">
        <w:rPr>
          <w:rFonts w:ascii="Calibri" w:hAnsi="Calibri"/>
          <w:sz w:val="22"/>
          <w:szCs w:val="22"/>
        </w:rPr>
        <w:t>6</w:t>
      </w:r>
      <w:r>
        <w:rPr>
          <w:rFonts w:ascii="Calibri" w:hAnsi="Calibri"/>
          <w:sz w:val="22"/>
          <w:szCs w:val="22"/>
        </w:rPr>
        <w:t>6</w:t>
      </w:r>
      <w:hyperlink r:id="rId8" w:tooltip="Hangout üzerinden ara" w:history="1">
        <w:r w:rsidR="00074580" w:rsidRPr="00074580">
          <w:rPr>
            <w:rFonts w:ascii="Calibri" w:hAnsi="Calibri"/>
            <w:sz w:val="22"/>
            <w:szCs w:val="22"/>
          </w:rPr>
          <w:t xml:space="preserve"> 38 250 601 </w:t>
        </w:r>
      </w:hyperlink>
    </w:p>
    <w:p w:rsidR="00F5418D" w:rsidRDefault="00F5418D" w:rsidP="00196999">
      <w:pPr>
        <w:rPr>
          <w:rStyle w:val="Strong"/>
          <w:rFonts w:ascii="Calibri" w:hAnsi="Calibri"/>
          <w:color w:val="FF0000"/>
          <w:sz w:val="6"/>
          <w:szCs w:val="6"/>
        </w:rPr>
      </w:pPr>
    </w:p>
    <w:p w:rsidR="00F5418D" w:rsidRDefault="00F5418D" w:rsidP="00196999">
      <w:pPr>
        <w:rPr>
          <w:rStyle w:val="Strong"/>
          <w:rFonts w:ascii="Calibri" w:hAnsi="Calibri"/>
          <w:color w:val="FF0000"/>
          <w:sz w:val="6"/>
          <w:szCs w:val="6"/>
        </w:rPr>
      </w:pPr>
    </w:p>
    <w:p w:rsidR="0025449E" w:rsidRDefault="0025449E" w:rsidP="00F853EC">
      <w:pPr>
        <w:rPr>
          <w:rStyle w:val="Strong"/>
          <w:rFonts w:ascii="Calibri" w:hAnsi="Calibri"/>
          <w:color w:val="FF0000"/>
          <w:sz w:val="6"/>
          <w:szCs w:val="6"/>
        </w:rPr>
      </w:pPr>
    </w:p>
    <w:p w:rsidR="00F853EC" w:rsidRPr="00720C11" w:rsidRDefault="00F853EC" w:rsidP="00F853EC">
      <w:pPr>
        <w:rPr>
          <w:rStyle w:val="Strong"/>
          <w:rFonts w:ascii="Calibri" w:hAnsi="Calibri"/>
          <w:color w:val="FF0000"/>
          <w:sz w:val="22"/>
          <w:szCs w:val="22"/>
        </w:rPr>
      </w:pPr>
      <w:r w:rsidRPr="00720C11">
        <w:rPr>
          <w:rStyle w:val="Strong"/>
          <w:rFonts w:ascii="Calibri" w:hAnsi="Calibri"/>
          <w:color w:val="FF0000"/>
          <w:sz w:val="22"/>
          <w:szCs w:val="22"/>
        </w:rPr>
        <w:t xml:space="preserve">Önemli </w:t>
      </w:r>
      <w:r w:rsidR="00BF4714" w:rsidRPr="00720C11">
        <w:rPr>
          <w:rStyle w:val="Strong"/>
          <w:rFonts w:ascii="Calibri" w:hAnsi="Calibri"/>
          <w:color w:val="FF0000"/>
          <w:sz w:val="22"/>
          <w:szCs w:val="22"/>
        </w:rPr>
        <w:t>Notlar:</w:t>
      </w:r>
      <w:r w:rsidRPr="00720C11">
        <w:rPr>
          <w:rStyle w:val="Strong"/>
          <w:rFonts w:ascii="Calibri" w:hAnsi="Calibri"/>
          <w:color w:val="FF0000"/>
          <w:sz w:val="22"/>
          <w:szCs w:val="22"/>
        </w:rPr>
        <w:t xml:space="preserve"> </w:t>
      </w:r>
    </w:p>
    <w:p w:rsidR="00F853EC" w:rsidRPr="00BA17AC" w:rsidRDefault="00F853EC" w:rsidP="001B18BC">
      <w:pPr>
        <w:jc w:val="both"/>
        <w:rPr>
          <w:rStyle w:val="Strong"/>
          <w:rFonts w:ascii="Calibri" w:hAnsi="Calibri"/>
          <w:sz w:val="20"/>
          <w:szCs w:val="20"/>
        </w:rPr>
      </w:pPr>
      <w:r w:rsidRPr="00BA17AC">
        <w:rPr>
          <w:rStyle w:val="Strong"/>
          <w:rFonts w:ascii="Calibri" w:hAnsi="Calibri"/>
          <w:sz w:val="20"/>
          <w:szCs w:val="20"/>
        </w:rPr>
        <w:t xml:space="preserve">** Yurtdışı çıkış harç pulunuzu almayı unutmayınız. </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 Güvenlik noktalarında, el bagajınız likitler ve diğer yasaklı maddelere karşı kontrol edilecektir.</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 xml:space="preserve">** Havayolunun uçağa biniş kapısının değişebileceğini göz önüne alarak uçağa gitmeden lütfen kontrol ediniz. Bu </w:t>
      </w:r>
      <w:r w:rsidR="00BF4714" w:rsidRPr="00BA17AC">
        <w:rPr>
          <w:rFonts w:ascii="Calibri" w:hAnsi="Calibri" w:cs="Arial"/>
          <w:b/>
          <w:bCs/>
          <w:sz w:val="20"/>
          <w:szCs w:val="20"/>
        </w:rPr>
        <w:t>sebepten</w:t>
      </w:r>
      <w:r w:rsidRPr="00BA17AC">
        <w:rPr>
          <w:rFonts w:ascii="Calibri" w:hAnsi="Calibri" w:cs="Arial"/>
          <w:b/>
          <w:bCs/>
          <w:sz w:val="20"/>
          <w:szCs w:val="20"/>
        </w:rPr>
        <w:t xml:space="preserve"> oluşabilecek olumsuzlukl</w:t>
      </w:r>
      <w:r w:rsidR="00BF4714" w:rsidRPr="00BA17AC">
        <w:rPr>
          <w:rFonts w:ascii="Calibri" w:hAnsi="Calibri" w:cs="Arial"/>
          <w:b/>
          <w:bCs/>
          <w:sz w:val="20"/>
          <w:szCs w:val="20"/>
        </w:rPr>
        <w:t>a</w:t>
      </w:r>
      <w:r w:rsidRPr="00BA17AC">
        <w:rPr>
          <w:rFonts w:ascii="Calibri" w:hAnsi="Calibri" w:cs="Arial"/>
          <w:b/>
          <w:bCs/>
          <w:sz w:val="20"/>
          <w:szCs w:val="20"/>
        </w:rPr>
        <w:t>r misafirlerimizin sorumluluklarındadır.</w:t>
      </w:r>
    </w:p>
    <w:p w:rsidR="00251302" w:rsidRPr="00BA17AC" w:rsidRDefault="00251302" w:rsidP="001B18BC">
      <w:pPr>
        <w:jc w:val="both"/>
        <w:rPr>
          <w:rFonts w:ascii="Calibri" w:hAnsi="Calibri" w:cs="Arial"/>
          <w:b/>
          <w:bCs/>
          <w:sz w:val="20"/>
          <w:szCs w:val="20"/>
        </w:rPr>
      </w:pPr>
      <w:r w:rsidRPr="00BA17AC">
        <w:rPr>
          <w:rFonts w:ascii="Calibri" w:hAnsi="Calibri" w:cs="Arial"/>
          <w:b/>
          <w:bCs/>
          <w:sz w:val="20"/>
          <w:szCs w:val="20"/>
        </w:rPr>
        <w:t>** Tayland’da girişte kişi başı 1 karton sigara ve 1 adet içkiden daha fazlası ülkeye sokulamamaktadır.</w:t>
      </w:r>
      <w:r w:rsidR="0080194E" w:rsidRPr="00BA17AC">
        <w:rPr>
          <w:rFonts w:ascii="Calibri" w:hAnsi="Calibri" w:cs="Arial"/>
          <w:b/>
          <w:bCs/>
          <w:sz w:val="20"/>
          <w:szCs w:val="20"/>
        </w:rPr>
        <w:t xml:space="preserve"> Ayrıca elektronik sigaralar da kontrol edilmektedir. </w:t>
      </w:r>
      <w:r w:rsidRPr="00BA17AC">
        <w:rPr>
          <w:rFonts w:ascii="Calibri" w:hAnsi="Calibri" w:cs="Arial"/>
          <w:b/>
          <w:bCs/>
          <w:sz w:val="20"/>
          <w:szCs w:val="20"/>
        </w:rPr>
        <w:t xml:space="preserve"> Aksi takdirde yüksek para cezaları, ödenmediğinde polise intikal ve el koyma cezaları bulunmaktadır.</w:t>
      </w:r>
      <w:r w:rsidR="005F37CE" w:rsidRPr="00BA17AC">
        <w:rPr>
          <w:rFonts w:ascii="Calibri" w:hAnsi="Calibri" w:cs="Arial"/>
          <w:b/>
          <w:bCs/>
          <w:sz w:val="20"/>
          <w:szCs w:val="20"/>
        </w:rPr>
        <w:t xml:space="preserve"> Ayrıca</w:t>
      </w:r>
      <w:r w:rsidR="004C1CEC">
        <w:rPr>
          <w:rFonts w:ascii="Calibri" w:hAnsi="Calibri" w:cs="Arial"/>
          <w:b/>
          <w:bCs/>
          <w:sz w:val="20"/>
          <w:szCs w:val="20"/>
        </w:rPr>
        <w:t xml:space="preserve"> Tayland ve </w:t>
      </w:r>
      <w:r w:rsidR="005F37CE" w:rsidRPr="00BA17AC">
        <w:rPr>
          <w:rFonts w:ascii="Calibri" w:hAnsi="Calibri" w:cs="Arial"/>
          <w:b/>
          <w:bCs/>
          <w:sz w:val="20"/>
          <w:szCs w:val="20"/>
        </w:rPr>
        <w:t>Singapur’da elektronik sigaralara polis tarafından el konulup imha edilmektedir.</w:t>
      </w:r>
    </w:p>
    <w:p w:rsidR="00251302" w:rsidRPr="00BA17AC" w:rsidRDefault="00251302" w:rsidP="001B18BC">
      <w:pPr>
        <w:jc w:val="both"/>
        <w:rPr>
          <w:rFonts w:ascii="Calibri" w:hAnsi="Calibri" w:cs="Arial"/>
          <w:b/>
          <w:bCs/>
          <w:sz w:val="20"/>
          <w:szCs w:val="20"/>
        </w:rPr>
      </w:pPr>
      <w:r w:rsidRPr="00BA17AC">
        <w:rPr>
          <w:rFonts w:ascii="Calibri" w:hAnsi="Calibri" w:cs="Arial"/>
          <w:b/>
          <w:bCs/>
          <w:sz w:val="20"/>
          <w:szCs w:val="20"/>
        </w:rPr>
        <w:t>** Valizler en son durak olan Bangkok Havalimanında alınacaktır.</w:t>
      </w:r>
    </w:p>
    <w:p w:rsidR="00744D26" w:rsidRDefault="00F853EC" w:rsidP="001B18BC">
      <w:pPr>
        <w:jc w:val="both"/>
        <w:rPr>
          <w:rFonts w:ascii="Calibri" w:hAnsi="Calibri"/>
          <w:b/>
          <w:bCs/>
          <w:sz w:val="20"/>
          <w:szCs w:val="20"/>
        </w:rPr>
      </w:pPr>
      <w:r w:rsidRPr="00BA17AC">
        <w:rPr>
          <w:rFonts w:ascii="Calibri" w:hAnsi="Calibri"/>
          <w:b/>
          <w:bCs/>
          <w:sz w:val="20"/>
          <w:szCs w:val="20"/>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C3736B" w:rsidRDefault="00C3736B" w:rsidP="00744D26">
      <w:pPr>
        <w:jc w:val="center"/>
        <w:rPr>
          <w:rFonts w:ascii="Calibri" w:hAnsi="Calibri"/>
          <w:sz w:val="20"/>
          <w:szCs w:val="20"/>
        </w:rPr>
      </w:pPr>
    </w:p>
    <w:p w:rsidR="00C3736B" w:rsidRDefault="00C3736B" w:rsidP="00744D26">
      <w:pPr>
        <w:jc w:val="center"/>
        <w:rPr>
          <w:rFonts w:ascii="Calibri" w:hAnsi="Calibri"/>
          <w:sz w:val="20"/>
          <w:szCs w:val="20"/>
        </w:rPr>
      </w:pPr>
    </w:p>
    <w:p w:rsidR="00CF0D85" w:rsidRPr="0031762B" w:rsidRDefault="00CF0D85" w:rsidP="00744D26">
      <w:pPr>
        <w:jc w:val="center"/>
        <w:rPr>
          <w:rFonts w:ascii="Calibri" w:hAnsi="Calibri"/>
          <w:sz w:val="20"/>
          <w:szCs w:val="20"/>
        </w:rPr>
      </w:pPr>
      <w:r w:rsidRPr="0031762B">
        <w:rPr>
          <w:rFonts w:ascii="Calibri" w:hAnsi="Calibri"/>
          <w:sz w:val="20"/>
          <w:szCs w:val="20"/>
        </w:rPr>
        <w:t xml:space="preserve">Yerel </w:t>
      </w:r>
      <w:r w:rsidR="002A2634" w:rsidRPr="0031762B">
        <w:rPr>
          <w:rFonts w:ascii="Calibri" w:hAnsi="Calibri"/>
          <w:sz w:val="20"/>
          <w:szCs w:val="20"/>
        </w:rPr>
        <w:t>Acente: Asian</w:t>
      </w:r>
      <w:r w:rsidRPr="0031762B">
        <w:rPr>
          <w:rFonts w:ascii="Calibri" w:hAnsi="Calibri"/>
          <w:sz w:val="20"/>
          <w:szCs w:val="20"/>
        </w:rPr>
        <w:t xml:space="preserve"> Escapes </w:t>
      </w:r>
      <w:r w:rsidR="002A2634" w:rsidRPr="0031762B">
        <w:rPr>
          <w:rFonts w:ascii="Calibri" w:hAnsi="Calibri"/>
          <w:sz w:val="20"/>
          <w:szCs w:val="20"/>
        </w:rPr>
        <w:t>Bangkok</w:t>
      </w:r>
      <w:r w:rsidR="002A2634">
        <w:rPr>
          <w:rFonts w:ascii="Calibri" w:hAnsi="Calibri"/>
          <w:sz w:val="20"/>
          <w:szCs w:val="20"/>
        </w:rPr>
        <w:t xml:space="preserve"> </w:t>
      </w:r>
      <w:r w:rsidR="002A2634" w:rsidRPr="0031762B">
        <w:rPr>
          <w:rFonts w:ascii="Calibri" w:hAnsi="Calibri"/>
          <w:sz w:val="20"/>
          <w:szCs w:val="20"/>
        </w:rPr>
        <w:t>Tel</w:t>
      </w:r>
      <w:r w:rsidRPr="0031762B">
        <w:rPr>
          <w:rFonts w:ascii="Calibri" w:hAnsi="Calibri"/>
          <w:bCs/>
          <w:sz w:val="20"/>
          <w:szCs w:val="20"/>
          <w:lang w:val="en-US"/>
        </w:rPr>
        <w:t xml:space="preserve"> : (+662) 260 6201</w:t>
      </w:r>
    </w:p>
    <w:p w:rsidR="00C3736B" w:rsidRDefault="00C3736B" w:rsidP="00BA17AC">
      <w:pPr>
        <w:jc w:val="center"/>
        <w:rPr>
          <w:rStyle w:val="Strong"/>
          <w:rFonts w:ascii="Calibri" w:hAnsi="Calibri" w:cs="Arial"/>
          <w:bCs w:val="0"/>
          <w:i/>
          <w:color w:val="333333"/>
          <w:sz w:val="28"/>
          <w:szCs w:val="28"/>
          <w:lang w:val="fr-FR"/>
        </w:rPr>
      </w:pPr>
    </w:p>
    <w:p w:rsidR="0025449E" w:rsidRDefault="00CF0D85" w:rsidP="00BA17AC">
      <w:pPr>
        <w:jc w:val="center"/>
        <w:rPr>
          <w:rStyle w:val="Strong"/>
          <w:rFonts w:ascii="Calibri" w:hAnsi="Calibri" w:cs="Arial"/>
          <w:bCs w:val="0"/>
          <w:i/>
          <w:color w:val="333333"/>
          <w:sz w:val="28"/>
          <w:szCs w:val="28"/>
          <w:lang w:val="fr-FR"/>
        </w:rPr>
      </w:pPr>
      <w:r w:rsidRPr="0031762B">
        <w:rPr>
          <w:rStyle w:val="Strong"/>
          <w:rFonts w:ascii="Calibri" w:hAnsi="Calibri" w:cs="Arial"/>
          <w:bCs w:val="0"/>
          <w:i/>
          <w:color w:val="333333"/>
          <w:sz w:val="28"/>
          <w:szCs w:val="28"/>
          <w:lang w:val="fr-FR"/>
        </w:rPr>
        <w:t>. . . İYİ TATİLLER DİLERİZ . . .</w:t>
      </w:r>
    </w:p>
    <w:p w:rsidR="00C3736B" w:rsidRDefault="00C3736B" w:rsidP="00BA17AC">
      <w:pPr>
        <w:jc w:val="center"/>
        <w:rPr>
          <w:rStyle w:val="Strong"/>
          <w:rFonts w:ascii="Calibri" w:hAnsi="Calibri" w:cs="Arial"/>
          <w:bCs w:val="0"/>
          <w:i/>
          <w:color w:val="333333"/>
          <w:sz w:val="28"/>
          <w:szCs w:val="28"/>
          <w:lang w:val="fr-FR"/>
        </w:rPr>
      </w:pPr>
    </w:p>
    <w:p w:rsidR="00C3736B" w:rsidRDefault="00C3736B" w:rsidP="00BA17AC">
      <w:pPr>
        <w:jc w:val="center"/>
        <w:rPr>
          <w:rStyle w:val="Strong"/>
          <w:rFonts w:ascii="Calibri" w:hAnsi="Calibri" w:cs="Arial"/>
          <w:bCs w:val="0"/>
          <w:i/>
          <w:color w:val="333333"/>
          <w:sz w:val="28"/>
          <w:szCs w:val="28"/>
          <w:lang w:val="fr-FR"/>
        </w:rPr>
      </w:pPr>
    </w:p>
    <w:p w:rsidR="00C3736B" w:rsidRDefault="00C3736B" w:rsidP="00BA17AC">
      <w:pPr>
        <w:jc w:val="center"/>
        <w:rPr>
          <w:rStyle w:val="Strong"/>
          <w:rFonts w:ascii="Calibri" w:hAnsi="Calibri" w:cs="Arial"/>
          <w:bCs w:val="0"/>
          <w:i/>
          <w:color w:val="333333"/>
          <w:sz w:val="28"/>
          <w:szCs w:val="28"/>
          <w:lang w:val="fr-FR"/>
        </w:rPr>
      </w:pPr>
    </w:p>
    <w:p w:rsidR="00C3736B" w:rsidRDefault="00C3736B" w:rsidP="00BA17AC">
      <w:pPr>
        <w:jc w:val="center"/>
        <w:rPr>
          <w:rStyle w:val="Strong"/>
          <w:rFonts w:ascii="Calibri" w:hAnsi="Calibri" w:cs="Arial"/>
          <w:bCs w:val="0"/>
          <w:i/>
          <w:color w:val="333333"/>
          <w:sz w:val="28"/>
          <w:szCs w:val="28"/>
          <w:lang w:val="fr-FR"/>
        </w:rPr>
      </w:pPr>
    </w:p>
    <w:p w:rsidR="00C3736B" w:rsidRDefault="00C3736B" w:rsidP="00BA17AC">
      <w:pPr>
        <w:jc w:val="center"/>
        <w:rPr>
          <w:rStyle w:val="Strong"/>
          <w:rFonts w:ascii="Calibri" w:hAnsi="Calibri" w:cs="Arial"/>
          <w:bCs w:val="0"/>
          <w:i/>
          <w:color w:val="333333"/>
          <w:sz w:val="28"/>
          <w:szCs w:val="28"/>
          <w:lang w:val="fr-FR"/>
        </w:rPr>
      </w:pPr>
    </w:p>
    <w:p w:rsidR="00E15783" w:rsidRDefault="00E15783" w:rsidP="00C3736B">
      <w:pPr>
        <w:pStyle w:val="Default"/>
        <w:jc w:val="center"/>
        <w:rPr>
          <w:b/>
          <w:bCs/>
        </w:rPr>
      </w:pPr>
    </w:p>
    <w:tbl>
      <w:tblPr>
        <w:tblW w:w="5000" w:type="pct"/>
        <w:tblCellSpacing w:w="15" w:type="dxa"/>
        <w:tblCellMar>
          <w:top w:w="15" w:type="dxa"/>
          <w:left w:w="15" w:type="dxa"/>
          <w:bottom w:w="15" w:type="dxa"/>
          <w:right w:w="15" w:type="dxa"/>
        </w:tblCellMar>
        <w:tblLook w:val="04A0"/>
      </w:tblPr>
      <w:tblGrid>
        <w:gridCol w:w="10556"/>
      </w:tblGrid>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1.GÜN İSTANBUL - BANGKOK</w:t>
            </w:r>
          </w:p>
        </w:tc>
      </w:tr>
      <w:tr w:rsidR="00306F26" w:rsidTr="003E50D8">
        <w:trPr>
          <w:tblCellSpacing w:w="15" w:type="dxa"/>
        </w:trPr>
        <w:tc>
          <w:tcPr>
            <w:tcW w:w="0" w:type="auto"/>
            <w:vAlign w:val="center"/>
            <w:hideMark/>
          </w:tcPr>
          <w:p w:rsidR="00306F26" w:rsidRPr="00306F26" w:rsidRDefault="00306F26" w:rsidP="00306F26">
            <w:pPr>
              <w:pStyle w:val="NormalWeb"/>
              <w:jc w:val="both"/>
              <w:rPr>
                <w:rFonts w:ascii="Verdana" w:eastAsiaTheme="minorEastAsia" w:hAnsi="Verdana"/>
                <w:sz w:val="20"/>
                <w:szCs w:val="20"/>
              </w:rPr>
            </w:pPr>
            <w:r w:rsidRPr="00306F26">
              <w:rPr>
                <w:rFonts w:ascii="Verdana" w:hAnsi="Verdana"/>
                <w:sz w:val="20"/>
                <w:szCs w:val="20"/>
              </w:rPr>
              <w:t>İstanbul Havalimanı Dış Hatlar Terminali Prontotour kontuarı önünde saat 18:</w:t>
            </w:r>
            <w:r>
              <w:rPr>
                <w:rFonts w:ascii="Verdana" w:hAnsi="Verdana"/>
                <w:sz w:val="20"/>
                <w:szCs w:val="20"/>
              </w:rPr>
              <w:t>3</w:t>
            </w:r>
            <w:r w:rsidRPr="00306F26">
              <w:rPr>
                <w:rFonts w:ascii="Verdana" w:hAnsi="Verdana"/>
                <w:sz w:val="20"/>
                <w:szCs w:val="20"/>
              </w:rPr>
              <w:t>0'd</w:t>
            </w:r>
            <w:r>
              <w:rPr>
                <w:rFonts w:ascii="Verdana" w:hAnsi="Verdana"/>
                <w:sz w:val="20"/>
                <w:szCs w:val="20"/>
              </w:rPr>
              <w:t>a</w:t>
            </w:r>
            <w:r w:rsidRPr="00306F26">
              <w:rPr>
                <w:rFonts w:ascii="Verdana" w:hAnsi="Verdana"/>
                <w:sz w:val="20"/>
                <w:szCs w:val="20"/>
              </w:rPr>
              <w:t>  buluşma. (Münferit kalması durumunda havalimanı buluşması olmayacaktır.) Pasaport, bilet ve bagaj işlemlerinin ardından Türk  Hava Yolları'nın TK64 tarifeli seferi ile saat 20:55'de Bangkok'a hareket. Gece uçak yolculuğu.</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2.GÜN BANGKOK</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 xml:space="preserve">Yerel saat 10:05'de varış. Bangkok, 1782’den beri Tayland’ın başkentidir. I.Rama tarafından Chao Phraya Nehri’nin deltasına kurulan şehri, yine aynı nehir ikiye böler. Chao Phraya Nehri ve şehrin içinden geçen irili ufaklı diğer birçok kanal sebebiyle Bangkok’a “Doğu’nun Venedik’i” denilmektedir. Bangkok'a varışımızın ardından havalimanında bekleyen aracımız ile yapacağımız panoramik Bangkok şehir turunda; 46 metre uzunluğu ve 15 metre yüksekliği ile </w:t>
            </w:r>
            <w:r w:rsidRPr="00306F26">
              <w:rPr>
                <w:rStyle w:val="Strong"/>
                <w:rFonts w:ascii="Verdana" w:hAnsi="Verdana"/>
                <w:sz w:val="20"/>
                <w:szCs w:val="20"/>
              </w:rPr>
              <w:t xml:space="preserve">Uyuyan Buda, Altın Buda, Oturan Buda, Parlamento Binası, Demokrasi Meydanı, Kraliyet Caddesi ve Devlet Konukevi (Eski Parlamento) </w:t>
            </w:r>
            <w:r w:rsidRPr="00306F26">
              <w:rPr>
                <w:rFonts w:ascii="Verdana" w:hAnsi="Verdana"/>
                <w:sz w:val="20"/>
                <w:szCs w:val="20"/>
              </w:rPr>
              <w:t xml:space="preserve">görülecek yerler arasındadır. Arzu eden misafirlerimiz </w:t>
            </w:r>
            <w:r w:rsidRPr="00306F26">
              <w:rPr>
                <w:rStyle w:val="Strong"/>
                <w:rFonts w:ascii="Verdana" w:hAnsi="Verdana"/>
                <w:sz w:val="20"/>
                <w:szCs w:val="20"/>
              </w:rPr>
              <w:t>ekstra Bangkok Kanallar</w:t>
            </w:r>
            <w:r w:rsidRPr="00306F26">
              <w:rPr>
                <w:rFonts w:ascii="Verdana" w:hAnsi="Verdana"/>
                <w:sz w:val="20"/>
                <w:szCs w:val="20"/>
              </w:rPr>
              <w:t xml:space="preserve"> turuna katılabilirler. Turumuzun ardından otelimize transfer, odalara yerleşme ve serbest zaman. Arzu eden misafirlerimiz rehberimizin </w:t>
            </w:r>
            <w:r w:rsidRPr="00306F26">
              <w:rPr>
                <w:rStyle w:val="Strong"/>
                <w:rFonts w:ascii="Verdana" w:hAnsi="Verdana"/>
                <w:sz w:val="20"/>
                <w:szCs w:val="20"/>
              </w:rPr>
              <w:t>ekstra</w:t>
            </w:r>
            <w:r w:rsidRPr="00306F26">
              <w:rPr>
                <w:rFonts w:ascii="Verdana" w:hAnsi="Verdana"/>
                <w:sz w:val="20"/>
                <w:szCs w:val="20"/>
              </w:rPr>
              <w:t xml:space="preserve"> olarak düzenleyeceği </w:t>
            </w:r>
            <w:r w:rsidRPr="00306F26">
              <w:rPr>
                <w:rStyle w:val="Strong"/>
                <w:rFonts w:ascii="Verdana" w:hAnsi="Verdana"/>
                <w:sz w:val="20"/>
                <w:szCs w:val="20"/>
              </w:rPr>
              <w:t xml:space="preserve">Sea Food Market ve Pat-Pang Gece Pazarı </w:t>
            </w:r>
            <w:r w:rsidRPr="00306F26">
              <w:rPr>
                <w:rFonts w:ascii="Verdana" w:hAnsi="Verdana"/>
                <w:sz w:val="20"/>
                <w:szCs w:val="20"/>
              </w:rPr>
              <w:t>turuna katılabilirler. Sea Food Market'de günlük olarak getirilen deniz ürünlerinden seçip, istediğiniz gibi piştirterek akşam yemeğinizi burada alabilirsiniz. Ardından Bangkok’un en meşhur pazarı olan ve şehre gelen her turistin mutlaka ziyaret ettiği Çin ve Tayland stili ürünleri ve ayrıca ünlü markaların taklit ürünlerinin bulunduğu Pat-Pong Gece Pazarında serbest zaman. Pazarlık yapmayı ihmal etmeyiniz. Turumuzun ardından otelimize transfer ve geceleme otelimizde.</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3.GÜN BANGKOK</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Sabah kahvaltısının ardından alışveriş ve çevre gezileriniz için tam gün serbest zaman. Arzu eden misafirlerimiz rehberinizin </w:t>
            </w:r>
            <w:r w:rsidRPr="00306F26">
              <w:rPr>
                <w:rStyle w:val="Strong"/>
                <w:rFonts w:ascii="Verdana" w:hAnsi="Verdana"/>
                <w:sz w:val="20"/>
                <w:szCs w:val="20"/>
              </w:rPr>
              <w:t>ekstra</w:t>
            </w:r>
            <w:r w:rsidRPr="00306F26">
              <w:rPr>
                <w:rFonts w:ascii="Verdana" w:hAnsi="Verdana"/>
                <w:sz w:val="20"/>
                <w:szCs w:val="20"/>
              </w:rPr>
              <w:t xml:space="preserve"> olarak düzenleyeceği meşhur </w:t>
            </w:r>
            <w:r w:rsidRPr="00306F26">
              <w:rPr>
                <w:rStyle w:val="Strong"/>
                <w:rFonts w:ascii="Verdana" w:hAnsi="Verdana"/>
                <w:sz w:val="20"/>
                <w:szCs w:val="20"/>
              </w:rPr>
              <w:t xml:space="preserve">Yüzen Çarşı </w:t>
            </w:r>
            <w:r w:rsidRPr="00306F26">
              <w:rPr>
                <w:rFonts w:ascii="Verdana" w:hAnsi="Verdana"/>
                <w:sz w:val="20"/>
                <w:szCs w:val="20"/>
              </w:rPr>
              <w:t xml:space="preserve">turuna katılabilirler. Bu turumuzda Bangkok dışına çıkılarak, önce bir Hindistan cevizi çiftliği gezdikten sonra Uzakdoğu’nun Venedik’i diye adlandırılan, yüzlerce su kanalının arasında kurulan köylerin içinden özel teknemiz ile geçerek Yüzen Çarşı’nın bulunduğu bölgeye geliyoruz. Bu bölge turizme açılmadan önce de yörede yaşayan köylü halk çevrenin taşıt trafiğine müsait olmaması sebebiyle küçük kanoları vasıtasıyla kanallardan geçerek burada kurdukları pazarda el emekleriyle yaptıkları hediyelik eşyaları, kendi yetiştirdikleri yöresel meyve ve sebzeleri satmaktadırlar. Yüzen Çarşı’da bir müddet alışveriş molası verdikten sonra Tayland’da çok fazla miktarda yetiştirilen ve ihraç maddesi olan meşhur Teak Ağacı atölyesini gezerek buradaki mobilyaların ve hediyelik eşyaların yapımından satımına kadar geçen süreci görme imkânı bulacaksınız. Tek parça ağaçtan yapılan muhteşem eserlere hayran kalacaksınız. Ayrıca buradaki dükkandan alışveriş imkanı da bulacaksınız. Turumuzun ardından otelimize transfer ve serbest zaman. Arzu eden misafirlerimiz rehberinizin </w:t>
            </w:r>
            <w:r w:rsidRPr="00306F26">
              <w:rPr>
                <w:rStyle w:val="Strong"/>
                <w:rFonts w:ascii="Verdana" w:hAnsi="Verdana"/>
                <w:sz w:val="20"/>
                <w:szCs w:val="20"/>
              </w:rPr>
              <w:t>ekstra</w:t>
            </w:r>
            <w:r w:rsidRPr="00306F26">
              <w:rPr>
                <w:rFonts w:ascii="Verdana" w:hAnsi="Verdana"/>
                <w:sz w:val="20"/>
                <w:szCs w:val="20"/>
              </w:rPr>
              <w:t xml:space="preserve"> olarak düzenleyeceği </w:t>
            </w:r>
            <w:r w:rsidRPr="00306F26">
              <w:rPr>
                <w:rStyle w:val="Strong"/>
                <w:rFonts w:ascii="Verdana" w:hAnsi="Verdana"/>
                <w:sz w:val="20"/>
                <w:szCs w:val="20"/>
              </w:rPr>
              <w:t xml:space="preserve">Siam Niramit Show </w:t>
            </w:r>
            <w:r w:rsidRPr="00306F26">
              <w:rPr>
                <w:rFonts w:ascii="Verdana" w:hAnsi="Verdana"/>
                <w:sz w:val="20"/>
                <w:szCs w:val="20"/>
              </w:rPr>
              <w:t>turuna katılabilirler. Siam Niramit Showda, yüzlerce kişilik kadrosu, göz alıcı ses ve ışık gösterileri ile size nefis bir dans gösterisi sunacaklar. Turumuzun ardından otelimize transfer. Geceleme otelimizde.</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 xml:space="preserve">4.GÜN BANGKOK - PATTAYA </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 xml:space="preserve">Sabah kahvaltının ardından odaların boşaltılması ve özel aracımızla ile Pattaya’ya hareket. Pattaya, 1950'lerde sakin bir balıkçı kasabasi iken, günümüzde ünlü gece hayatı, çevre gezileri ve muhteşem showları ile popüler bir tatil beldesidir. Pattaya'ya giderken yol üstünde tüm grubun katılımı ile </w:t>
            </w:r>
            <w:r w:rsidRPr="00306F26">
              <w:rPr>
                <w:rStyle w:val="Strong"/>
                <w:rFonts w:ascii="Verdana" w:hAnsi="Verdana"/>
                <w:sz w:val="20"/>
                <w:szCs w:val="20"/>
              </w:rPr>
              <w:t>ekstra Timsah Çiftliği</w:t>
            </w:r>
            <w:r w:rsidRPr="00306F26">
              <w:rPr>
                <w:rFonts w:ascii="Verdana" w:hAnsi="Verdana"/>
                <w:sz w:val="20"/>
                <w:szCs w:val="20"/>
              </w:rPr>
              <w:t xml:space="preserve"> turu. Turumuza ilk önce çiftlik hakkında bilgi alarak başlıyoruz. Parkta yaşayan çeşitli hayvanları görme, kaplanlarla resim çektirme fırsatı, fil ve timsahları besleme imkanı bulacaksınız.. Timsahlarla yapılan muhteşem gösteriyi izlerken nefesiniz kesilecektir. Ardından Tayland'ın en önemli tatil beldelerinden biri olup, Tayland ekonomisinde önemli yer tutan zümrüt, safir, yakut ve pırlanta gibi değerli taşların satış yeri olan dünyaca ünlü mücevher fabrikasını ziyaret ediyoruz. Turumuzun ardından otele transfer ve odalara yerleşme. Öğleden sonra arzu eden misafirlerimiz </w:t>
            </w:r>
            <w:r w:rsidRPr="00306F26">
              <w:rPr>
                <w:rStyle w:val="Strong"/>
                <w:rFonts w:ascii="Verdana" w:hAnsi="Verdana"/>
                <w:sz w:val="20"/>
                <w:szCs w:val="20"/>
              </w:rPr>
              <w:t>ekstra</w:t>
            </w:r>
            <w:r w:rsidRPr="00306F26">
              <w:rPr>
                <w:rFonts w:ascii="Verdana" w:hAnsi="Verdana"/>
                <w:sz w:val="20"/>
                <w:szCs w:val="20"/>
              </w:rPr>
              <w:t xml:space="preserve"> olarak yapılacak olan </w:t>
            </w:r>
            <w:r w:rsidRPr="00306F26">
              <w:rPr>
                <w:rStyle w:val="Strong"/>
                <w:rFonts w:ascii="Verdana" w:hAnsi="Verdana"/>
                <w:sz w:val="20"/>
                <w:szCs w:val="20"/>
              </w:rPr>
              <w:t xml:space="preserve">Nong Nooch Botanik Bahçesi </w:t>
            </w:r>
            <w:r w:rsidRPr="00306F26">
              <w:rPr>
                <w:rFonts w:ascii="Verdana" w:hAnsi="Verdana"/>
                <w:sz w:val="20"/>
                <w:szCs w:val="20"/>
              </w:rPr>
              <w:t>turuna katılabilirler. Bu turumuzda, Pattaya’dan yaklaşık 20 dakika uzaklıkta bulunan Nong Nooch kasabasında 500 hektarlık alanda düzenlenmiş doğal güzelliklerin yanısıra Thai kültürünü daha yakından tanıyabilme fırsatınız olacaktır. Tayland'ın en iyi düzenlenmiş bahçe ödülünü almış olan bu bahçedeki renkler ve düzene hayran kalacaksınız. Gezimiz esnasında Tay kültürünü anlatan bir kültürel show izleme fırsatımız olacaktır. Ardından Tayland'ın simgesi fillerin yaptığı muhteşem showları izleyeceğiz. Eğitimli fillerle ayrıca fotoğraf çektirme imkanınız olacaktır. Turumuzun ardından otelimize transfer ve serbest zaman. Geceleme otelimizde.</w:t>
            </w:r>
          </w:p>
        </w:tc>
      </w:tr>
      <w:tr w:rsidR="00306F26" w:rsidTr="003E50D8">
        <w:trPr>
          <w:tblCellSpacing w:w="15" w:type="dxa"/>
        </w:trPr>
        <w:tc>
          <w:tcPr>
            <w:tcW w:w="0" w:type="auto"/>
            <w:vAlign w:val="center"/>
            <w:hideMark/>
          </w:tcPr>
          <w:p w:rsidR="00306F26" w:rsidRDefault="00306F26" w:rsidP="003E50D8">
            <w:pPr>
              <w:rPr>
                <w:rFonts w:ascii="Verdana" w:hAnsi="Verdana"/>
                <w:sz w:val="20"/>
                <w:szCs w:val="20"/>
              </w:rPr>
            </w:pPr>
            <w:r w:rsidRPr="00306F26">
              <w:rPr>
                <w:rFonts w:ascii="Verdana" w:hAnsi="Verdana"/>
                <w:sz w:val="20"/>
                <w:szCs w:val="20"/>
              </w:rPr>
              <w:t> </w:t>
            </w:r>
          </w:p>
          <w:p w:rsidR="00306F26" w:rsidRPr="00306F26" w:rsidRDefault="00306F26" w:rsidP="003E50D8">
            <w:pPr>
              <w:rPr>
                <w:rFonts w:ascii="Verdana" w:hAnsi="Verdana"/>
                <w:sz w:val="20"/>
                <w:szCs w:val="20"/>
              </w:rPr>
            </w:pP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lastRenderedPageBreak/>
              <w:t>5.GÜN PATTAYA</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 xml:space="preserve">Sabah kahvaltısının ardından tam gün serbest zaman. Arzu eden misafirlerimiz rehberlerinin </w:t>
            </w:r>
            <w:r w:rsidRPr="00306F26">
              <w:rPr>
                <w:rStyle w:val="Strong"/>
                <w:rFonts w:ascii="Verdana" w:hAnsi="Verdana"/>
                <w:sz w:val="20"/>
                <w:szCs w:val="20"/>
              </w:rPr>
              <w:t xml:space="preserve">ekstra </w:t>
            </w:r>
            <w:r w:rsidRPr="00306F26">
              <w:rPr>
                <w:rFonts w:ascii="Verdana" w:hAnsi="Verdana"/>
                <w:sz w:val="20"/>
                <w:szCs w:val="20"/>
              </w:rPr>
              <w:t>olarak düzenleyeceği öğle yemekli </w:t>
            </w:r>
            <w:r w:rsidRPr="00306F26">
              <w:rPr>
                <w:rStyle w:val="Strong"/>
                <w:rFonts w:ascii="Verdana" w:hAnsi="Verdana"/>
                <w:sz w:val="20"/>
                <w:szCs w:val="20"/>
              </w:rPr>
              <w:t xml:space="preserve">Mercan Adası </w:t>
            </w:r>
            <w:r w:rsidRPr="00306F26">
              <w:rPr>
                <w:rFonts w:ascii="Verdana" w:hAnsi="Verdana"/>
                <w:sz w:val="20"/>
                <w:szCs w:val="20"/>
              </w:rPr>
              <w:t>turuna katılabilirler.  Mercan adaları dünyanın en güzel yerlerinden biri olup, denizin eşsiz rengini izlemeye doyamayacak, mavinin değişik tonlarının müthiş uyumunu görebileceğiniz bu yerde geçirdiğiniz zamanı asla unutamayacaksınız.  Palmiye ağaçları ile çevrili mercan tozlarından oluşmuş beyaz kumsalında güneşlenip, turkuaz renkli denizinde doyasıya yüzme imkanı bulacaksınız. Öğleden sonra saat 14:00 civarı otelimize dönüş ve gününüz serbest. Geceleme otelimizde.</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6.GÜN PATTAYA</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Sabah kahvaltısının ardından tam gün serbest zaman.  Arzu eden misafirlerimiz rehberlerinin  </w:t>
            </w:r>
            <w:r w:rsidRPr="00306F26">
              <w:rPr>
                <w:rStyle w:val="Strong"/>
                <w:rFonts w:ascii="Verdana" w:hAnsi="Verdana"/>
                <w:sz w:val="20"/>
                <w:szCs w:val="20"/>
              </w:rPr>
              <w:t>ekstra</w:t>
            </w:r>
            <w:r w:rsidRPr="00306F26">
              <w:rPr>
                <w:rFonts w:ascii="Verdana" w:hAnsi="Verdana"/>
                <w:sz w:val="20"/>
                <w:szCs w:val="20"/>
              </w:rPr>
              <w:t> olarak  düzenleyeceği fillerin üstünde kısa bir gezi gerçekleştirebileceğiniz </w:t>
            </w:r>
            <w:r w:rsidRPr="00306F26">
              <w:rPr>
                <w:rStyle w:val="Strong"/>
                <w:rFonts w:ascii="Verdana" w:hAnsi="Verdana"/>
                <w:sz w:val="20"/>
                <w:szCs w:val="20"/>
              </w:rPr>
              <w:t>Fil Safarisi </w:t>
            </w:r>
            <w:r w:rsidRPr="00306F26">
              <w:rPr>
                <w:rFonts w:ascii="Verdana" w:hAnsi="Verdana"/>
                <w:sz w:val="20"/>
                <w:szCs w:val="20"/>
              </w:rPr>
              <w:t xml:space="preserve">gezisine katılabilirler. Turumuzun ardından otelimize transfer ve serbest zaman. Akşam arzu eden misafirlerimiz rehberlerinin </w:t>
            </w:r>
            <w:r w:rsidRPr="00306F26">
              <w:rPr>
                <w:rStyle w:val="Strong"/>
                <w:rFonts w:ascii="Verdana" w:hAnsi="Verdana"/>
                <w:sz w:val="20"/>
                <w:szCs w:val="20"/>
              </w:rPr>
              <w:t xml:space="preserve">ekstra </w:t>
            </w:r>
            <w:r w:rsidRPr="00306F26">
              <w:rPr>
                <w:rFonts w:ascii="Verdana" w:hAnsi="Verdana"/>
                <w:sz w:val="20"/>
                <w:szCs w:val="20"/>
              </w:rPr>
              <w:t xml:space="preserve">olarak düzenleyeceği Uzakdoğu’nun en meşhur müzikal kabaresi olan </w:t>
            </w:r>
            <w:r w:rsidRPr="00306F26">
              <w:rPr>
                <w:rStyle w:val="Strong"/>
                <w:rFonts w:ascii="Verdana" w:hAnsi="Verdana"/>
                <w:sz w:val="20"/>
                <w:szCs w:val="20"/>
              </w:rPr>
              <w:t xml:space="preserve">Alcazar Show </w:t>
            </w:r>
            <w:r w:rsidRPr="00306F26">
              <w:rPr>
                <w:rFonts w:ascii="Verdana" w:hAnsi="Verdana"/>
                <w:sz w:val="20"/>
                <w:szCs w:val="20"/>
              </w:rPr>
              <w:t>turuna katılabilirler.</w:t>
            </w:r>
            <w:r w:rsidRPr="00306F26">
              <w:rPr>
                <w:rStyle w:val="Strong"/>
                <w:rFonts w:ascii="Verdana" w:hAnsi="Verdana"/>
                <w:sz w:val="20"/>
                <w:szCs w:val="20"/>
              </w:rPr>
              <w:t> </w:t>
            </w:r>
            <w:r w:rsidRPr="00306F26">
              <w:rPr>
                <w:rFonts w:ascii="Verdana" w:hAnsi="Verdana"/>
                <w:sz w:val="20"/>
                <w:szCs w:val="20"/>
              </w:rPr>
              <w:t>Her gece 3 seansı da dolu oynayan bu showda değişik dekorlarda sahnelenen Broadway tarzı gösteriyi, nefis Uzakdoğu kostümleri içindeki dansçıların inanılmaz performansını, rengarenk giysileri, sahneler arası muazzem geçişleri, muhteşem ses ve ışık gösterileri eşliğinde VIP koltuklarımızdan seyrediyoruz. Yaklaşık 1 saat sürecek olan bu showu kaçırmamanızı tavsiye ederiz. Showun ardından otelimize transfer ve serbest zaman. Geceleme otelimizde.</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7.GÜN PATTAYA - BANGKOK - İSTANBUL</w:t>
            </w:r>
          </w:p>
        </w:tc>
      </w:tr>
      <w:tr w:rsidR="00306F26" w:rsidTr="003E50D8">
        <w:trPr>
          <w:tblCellSpacing w:w="15" w:type="dxa"/>
        </w:trPr>
        <w:tc>
          <w:tcPr>
            <w:tcW w:w="0" w:type="auto"/>
            <w:vAlign w:val="center"/>
            <w:hideMark/>
          </w:tcPr>
          <w:p w:rsidR="00306F26" w:rsidRPr="00306F26" w:rsidRDefault="00306F26" w:rsidP="003E50D8">
            <w:pPr>
              <w:jc w:val="both"/>
              <w:rPr>
                <w:rFonts w:ascii="Verdana" w:hAnsi="Verdana"/>
                <w:sz w:val="20"/>
                <w:szCs w:val="20"/>
              </w:rPr>
            </w:pPr>
            <w:r w:rsidRPr="00306F26">
              <w:rPr>
                <w:rFonts w:ascii="Verdana" w:hAnsi="Verdana"/>
                <w:sz w:val="20"/>
                <w:szCs w:val="20"/>
              </w:rPr>
              <w:t>Sabah kahvaltısının ardından odaların boşaltılması ve serbest zaman. Belirtilen saatte  Bangkok Havalimanı'na transfer. Türk Hava Yolları TK69 tarifeli seferi ile saat 23:25'de İstanbul'a hareket. Gece uçak yolcuğu.</w:t>
            </w:r>
          </w:p>
        </w:tc>
      </w:tr>
      <w:tr w:rsidR="00306F26" w:rsidTr="003E50D8">
        <w:trPr>
          <w:tblCellSpacing w:w="15" w:type="dxa"/>
        </w:trPr>
        <w:tc>
          <w:tcPr>
            <w:tcW w:w="0" w:type="auto"/>
            <w:vAlign w:val="center"/>
            <w:hideMark/>
          </w:tcPr>
          <w:p w:rsidR="00306F26" w:rsidRPr="00306F26" w:rsidRDefault="00306F26" w:rsidP="003E50D8">
            <w:pPr>
              <w:rPr>
                <w:rFonts w:ascii="Verdana" w:hAnsi="Verdana"/>
                <w:b/>
                <w:bCs/>
                <w:color w:val="9A000F"/>
                <w:sz w:val="20"/>
                <w:szCs w:val="20"/>
              </w:rPr>
            </w:pPr>
            <w:r w:rsidRPr="00306F26">
              <w:rPr>
                <w:rFonts w:ascii="Verdana" w:hAnsi="Verdana"/>
                <w:b/>
                <w:bCs/>
                <w:color w:val="9A000F"/>
                <w:sz w:val="20"/>
                <w:szCs w:val="20"/>
              </w:rPr>
              <w:t>8. GÜN İSTANBUL</w:t>
            </w:r>
          </w:p>
        </w:tc>
      </w:tr>
      <w:tr w:rsidR="00306F26" w:rsidTr="003E50D8">
        <w:trPr>
          <w:tblCellSpacing w:w="15" w:type="dxa"/>
        </w:trPr>
        <w:tc>
          <w:tcPr>
            <w:tcW w:w="0" w:type="auto"/>
            <w:vAlign w:val="center"/>
            <w:hideMark/>
          </w:tcPr>
          <w:p w:rsidR="00306F26" w:rsidRPr="00306F26" w:rsidRDefault="00306F26" w:rsidP="003E50D8">
            <w:pPr>
              <w:pStyle w:val="NormalWeb"/>
              <w:rPr>
                <w:rFonts w:ascii="Verdana" w:eastAsiaTheme="minorEastAsia" w:hAnsi="Verdana"/>
                <w:sz w:val="20"/>
                <w:szCs w:val="20"/>
              </w:rPr>
            </w:pPr>
            <w:r w:rsidRPr="00306F26">
              <w:rPr>
                <w:rFonts w:ascii="Verdana" w:hAnsi="Verdana"/>
                <w:sz w:val="20"/>
                <w:szCs w:val="20"/>
              </w:rPr>
              <w:t>Yerel saat ile 06:20'de İstanbul'a varış ve turumuzun sonu.</w:t>
            </w:r>
          </w:p>
        </w:tc>
      </w:tr>
      <w:tr w:rsidR="00306F26" w:rsidTr="003E50D8">
        <w:trPr>
          <w:tblCellSpacing w:w="15" w:type="dxa"/>
        </w:trPr>
        <w:tc>
          <w:tcPr>
            <w:tcW w:w="0" w:type="auto"/>
            <w:vAlign w:val="center"/>
            <w:hideMark/>
          </w:tcPr>
          <w:p w:rsidR="00306F26" w:rsidRDefault="00306F26" w:rsidP="003E50D8">
            <w:pPr>
              <w:rPr>
                <w:rFonts w:ascii="Verdana" w:hAnsi="Verdana"/>
                <w:sz w:val="12"/>
                <w:szCs w:val="12"/>
              </w:rPr>
            </w:pPr>
            <w:r>
              <w:rPr>
                <w:rFonts w:ascii="Verdana" w:hAnsi="Verdana"/>
                <w:sz w:val="12"/>
                <w:szCs w:val="12"/>
              </w:rPr>
              <w:t> </w:t>
            </w:r>
          </w:p>
        </w:tc>
      </w:tr>
    </w:tbl>
    <w:p w:rsidR="00C3736B" w:rsidRDefault="00C3736B" w:rsidP="00C3736B">
      <w:pPr>
        <w:pStyle w:val="Default"/>
        <w:jc w:val="center"/>
      </w:pPr>
      <w:r>
        <w:rPr>
          <w:b/>
          <w:bCs/>
        </w:rPr>
        <w:t>BANGKOK TURLARI</w:t>
      </w:r>
    </w:p>
    <w:p w:rsidR="00C3736B" w:rsidRDefault="00C3736B" w:rsidP="00C3736B">
      <w:pPr>
        <w:pStyle w:val="Default"/>
        <w:jc w:val="both"/>
        <w:rPr>
          <w:sz w:val="18"/>
          <w:szCs w:val="18"/>
        </w:rPr>
      </w:pPr>
      <w:r>
        <w:rPr>
          <w:b/>
          <w:bCs/>
          <w:sz w:val="18"/>
          <w:szCs w:val="18"/>
        </w:rPr>
        <w:t xml:space="preserve">YÜZEN ÇARŞI TURU  1400 THAI BAHT (02-12 YAŞ 1100 THAI BAHT) </w:t>
      </w:r>
    </w:p>
    <w:p w:rsidR="00C3736B" w:rsidRDefault="00C3736B" w:rsidP="00C3736B">
      <w:pPr>
        <w:pStyle w:val="Default"/>
        <w:jc w:val="both"/>
        <w:rPr>
          <w:sz w:val="18"/>
          <w:szCs w:val="18"/>
        </w:rPr>
      </w:pPr>
      <w:r>
        <w:rPr>
          <w:sz w:val="18"/>
          <w:szCs w:val="18"/>
        </w:rPr>
        <w:t xml:space="preserve">Egzotik Uzakdoğu’yu yaşayabileceğimiz ve Bangkok’a gelen her ziyaretçinin mutlaka görmesi gereken bir yer. Bangkok’un dışına çıkarak yaklaşık 1.5 saat uzaklıkta bulunan Yüzen Çarşı turumuza Hindistan çiftliğini ziyaret ederek başlıyoruz. Burada bilgi aldıktan sonra limana geçip uzun kuyruklu, Tay stili botlarla kanallarda yapacağımız yolculuğun ardından yüzlerce renkli ürünün, hediyelik eşyaların, tropik meyvelerin, sebzelerin satıldığı yerel pazarda, alışverişleriniz için serbest zaman. (Satıcılarla pazarlık yapmayı unutmayınız.) Turumuzun ardından Bangkok’a geri dönüyoruz.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Ücrete Dahil Olan Hizmetler: Ulaşım + Tekne ücreti + Rehberlik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**Bu turumuzda kademeli fiyat uygulaması olup, 10 kişinin altında olan turlarda fiyat rehber tarafından bildirilecektir. </w:t>
      </w:r>
    </w:p>
    <w:p w:rsidR="00C3736B" w:rsidRDefault="00C3736B" w:rsidP="00C3736B">
      <w:pPr>
        <w:pStyle w:val="Default"/>
        <w:jc w:val="both"/>
        <w:rPr>
          <w:b/>
          <w:bCs/>
          <w:sz w:val="10"/>
          <w:szCs w:val="10"/>
        </w:rPr>
      </w:pPr>
    </w:p>
    <w:p w:rsidR="00C3736B" w:rsidRDefault="00C3736B" w:rsidP="00C3736B">
      <w:pPr>
        <w:pStyle w:val="Default"/>
        <w:jc w:val="both"/>
        <w:rPr>
          <w:sz w:val="18"/>
          <w:szCs w:val="18"/>
        </w:rPr>
      </w:pPr>
      <w:r>
        <w:rPr>
          <w:b/>
          <w:bCs/>
          <w:sz w:val="18"/>
          <w:szCs w:val="18"/>
        </w:rPr>
        <w:t xml:space="preserve">TEKNEDE AKSAM YEMEGI 1600 THAI BAHT (02-12 YAŞ </w:t>
      </w:r>
      <w:r w:rsidR="008236F3">
        <w:rPr>
          <w:b/>
          <w:bCs/>
          <w:sz w:val="18"/>
          <w:szCs w:val="18"/>
        </w:rPr>
        <w:t>1100</w:t>
      </w:r>
      <w:r>
        <w:rPr>
          <w:b/>
          <w:bCs/>
          <w:sz w:val="18"/>
          <w:szCs w:val="18"/>
        </w:rPr>
        <w:t xml:space="preserve"> THAI BAHT) </w:t>
      </w:r>
    </w:p>
    <w:p w:rsidR="00C3736B" w:rsidRDefault="00C3736B" w:rsidP="00C3736B">
      <w:pPr>
        <w:pStyle w:val="Default"/>
        <w:jc w:val="both"/>
        <w:rPr>
          <w:sz w:val="18"/>
          <w:szCs w:val="18"/>
        </w:rPr>
      </w:pPr>
      <w:r>
        <w:rPr>
          <w:sz w:val="18"/>
          <w:szCs w:val="18"/>
        </w:rPr>
        <w:t xml:space="preserve">Kralların nehri olarak gecen ‘Chaophraya’ Nehrinde tekne üzerinde 2 saatlik yemekli ve müzik esliğinde gezinti. Gece ışıklandırılan tapınakları, kiliseleri, otelleri ve Thailand’in en önemli binası olan Kraliyet Sarayı’nı gündüz görüntüsünden çok farklı şekilde göreceksiniz.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Ücrete Dahil Olan Hizmetler : Ulaşım +Tekne’de Acık büfe aksam yemeği + Rehberlik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**Bu turumuzda kademeli fiyat uygulaması olup, 10 kişinin altında olan turlarda fiyat rehber tarafından bildirilecektir. </w:t>
      </w:r>
    </w:p>
    <w:p w:rsidR="00C3736B" w:rsidRDefault="00C3736B" w:rsidP="00C3736B">
      <w:pPr>
        <w:pStyle w:val="Default"/>
        <w:jc w:val="both"/>
        <w:rPr>
          <w:b/>
          <w:bCs/>
          <w:sz w:val="10"/>
          <w:szCs w:val="10"/>
        </w:rPr>
      </w:pPr>
    </w:p>
    <w:p w:rsidR="00C3736B" w:rsidRDefault="00C3736B" w:rsidP="00C3736B">
      <w:pPr>
        <w:pStyle w:val="Default"/>
        <w:rPr>
          <w:b/>
          <w:bCs/>
          <w:sz w:val="18"/>
          <w:szCs w:val="18"/>
        </w:rPr>
      </w:pPr>
    </w:p>
    <w:p w:rsidR="00C3736B" w:rsidRDefault="00C3736B" w:rsidP="00C3736B">
      <w:pPr>
        <w:pStyle w:val="Default"/>
        <w:rPr>
          <w:sz w:val="18"/>
          <w:szCs w:val="18"/>
        </w:rPr>
      </w:pPr>
      <w:r>
        <w:rPr>
          <w:b/>
          <w:bCs/>
          <w:sz w:val="18"/>
          <w:szCs w:val="18"/>
        </w:rPr>
        <w:t xml:space="preserve">RICE BARGE BANGKOK KANALLARI TURU 1300 THAI BAHT (02-12YAŞ 850 BAHT) </w:t>
      </w:r>
    </w:p>
    <w:p w:rsidR="00C3736B" w:rsidRDefault="00C3736B" w:rsidP="00C3736B">
      <w:pPr>
        <w:pStyle w:val="Default"/>
        <w:jc w:val="both"/>
        <w:rPr>
          <w:sz w:val="18"/>
          <w:szCs w:val="18"/>
        </w:rPr>
      </w:pPr>
      <w:r>
        <w:rPr>
          <w:sz w:val="18"/>
          <w:szCs w:val="18"/>
        </w:rPr>
        <w:t xml:space="preserve">Bu turumuzda Bangkok şehrini ikiye bölen Chao Phraya Nehri’ndeki limandan özel teknemizle hareket ederek nehir kıyısındaki zengin ve fakir Bangkok halkının iç içe yaşadıkları evleri, dünyaca ünlü otelleri, havanın durumuna göre ortaya çıkan büyük iguana benzeri ‘water monitor’ isimli sürüngeni, yerli halkın hayat tarzını gördükten sonra avlanmanın yasak olduğu tapınak civarındaki balıkları besliyoruz. Daha sonra mavnalardan yapılmış eskiden pirinç taşınan teknemize geçerek tropikal meyve ve kokteyl eşliğinde nehirde ilerliyoruz.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Ücrete Dahil Olan Hizmetler: Ulaşım + Teknede alınacak meyve ve içecek ikramı + Rehberlik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 Rice Barge turu 20 kişinin altındaki katılımlarda, teknede başka gruplar eşliğinde gerçekleşmektedir. Grubumuza özel yapılabilmesi için minimum 20 kişinin katılımı gerekmektedir. </w:t>
      </w:r>
    </w:p>
    <w:p w:rsidR="00C3736B" w:rsidRDefault="00C3736B" w:rsidP="00C3736B">
      <w:pPr>
        <w:pStyle w:val="Default"/>
        <w:jc w:val="both"/>
        <w:rPr>
          <w:sz w:val="10"/>
          <w:szCs w:val="10"/>
        </w:rPr>
      </w:pPr>
    </w:p>
    <w:p w:rsidR="00306F26" w:rsidRDefault="00306F26" w:rsidP="00C3736B">
      <w:pPr>
        <w:pStyle w:val="Default"/>
        <w:jc w:val="both"/>
        <w:rPr>
          <w:b/>
          <w:bCs/>
          <w:sz w:val="18"/>
          <w:szCs w:val="18"/>
        </w:rPr>
      </w:pPr>
    </w:p>
    <w:p w:rsidR="00306F26" w:rsidRDefault="00306F26" w:rsidP="00C3736B">
      <w:pPr>
        <w:pStyle w:val="Default"/>
        <w:jc w:val="both"/>
        <w:rPr>
          <w:b/>
          <w:bCs/>
          <w:sz w:val="18"/>
          <w:szCs w:val="18"/>
        </w:rPr>
      </w:pPr>
    </w:p>
    <w:p w:rsidR="00C3736B" w:rsidRDefault="00C3736B" w:rsidP="00C3736B">
      <w:pPr>
        <w:pStyle w:val="Default"/>
        <w:jc w:val="both"/>
        <w:rPr>
          <w:sz w:val="18"/>
          <w:szCs w:val="18"/>
        </w:rPr>
      </w:pPr>
      <w:r>
        <w:rPr>
          <w:b/>
          <w:bCs/>
          <w:sz w:val="18"/>
          <w:szCs w:val="18"/>
        </w:rPr>
        <w:t xml:space="preserve">BANGKOK CHAOPHRAYA KANALLAR TURU 1250 BAHT (02-12YAŞ 750 BAHT) </w:t>
      </w:r>
    </w:p>
    <w:p w:rsidR="00C3736B" w:rsidRDefault="00C3736B" w:rsidP="00C3736B">
      <w:pPr>
        <w:pStyle w:val="Default"/>
        <w:jc w:val="both"/>
        <w:rPr>
          <w:sz w:val="18"/>
          <w:szCs w:val="18"/>
        </w:rPr>
      </w:pPr>
      <w:r>
        <w:rPr>
          <w:sz w:val="18"/>
          <w:szCs w:val="18"/>
        </w:rPr>
        <w:t xml:space="preserve">Turumuz “Long Tail” isimli Tayland’a özgü otantik botlarla, Bangkok şehrini ikiye bölen ve 372 km uzunluğundaki Chao Phraya Nehri’ndeki limandan başlamaktadır. Nehir kıyısındaki zengin ve fakir Bangkok halkının iç içe yaşadıkları evleri, dünyaca ünlü otelleri gördükten sonra teknemizi kanallara sokarak zengin fakir uçurumuna yakından tanık olabileceğimiz bölgeleri geziyoruz. Eğer Chaophraya Nehri üzerinde gezinti yapmadıysanız Bangkok şehrinin mistik ve otantik yaşantısını tam olarak görmüş sayılmazsınız.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Ücrete Dahil Olan Hizmetler: Ulaşım +Tekne ücreti+ Rehberlik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 Bu turumuzda kademeli fiyat uygulaması bulunmakta olup 10 kişinin altında kalan turlarda ücret rehber tarafından bildirilecektir. </w:t>
      </w:r>
    </w:p>
    <w:p w:rsidR="00C3736B" w:rsidRDefault="00C3736B" w:rsidP="00C3736B">
      <w:pPr>
        <w:pStyle w:val="Default"/>
        <w:jc w:val="both"/>
        <w:rPr>
          <w:b/>
          <w:bCs/>
          <w:sz w:val="10"/>
          <w:szCs w:val="10"/>
        </w:rPr>
      </w:pPr>
    </w:p>
    <w:p w:rsidR="00C3736B" w:rsidRDefault="00C3736B" w:rsidP="00C3736B">
      <w:pPr>
        <w:pStyle w:val="Default"/>
        <w:jc w:val="both"/>
        <w:rPr>
          <w:sz w:val="18"/>
          <w:szCs w:val="18"/>
        </w:rPr>
      </w:pPr>
      <w:r>
        <w:rPr>
          <w:b/>
          <w:bCs/>
          <w:sz w:val="18"/>
          <w:szCs w:val="18"/>
        </w:rPr>
        <w:t xml:space="preserve">SIAM NIRAMIT KÜLTÜR SHOW  1600 THAI BAHT (02-12 YAŞ 1000 THAI BAHT) </w:t>
      </w:r>
    </w:p>
    <w:p w:rsidR="00C3736B" w:rsidRDefault="00C3736B" w:rsidP="00C3736B">
      <w:pPr>
        <w:pStyle w:val="Default"/>
        <w:jc w:val="both"/>
        <w:rPr>
          <w:sz w:val="18"/>
          <w:szCs w:val="18"/>
        </w:rPr>
      </w:pPr>
      <w:r>
        <w:rPr>
          <w:sz w:val="18"/>
          <w:szCs w:val="18"/>
        </w:rPr>
        <w:t xml:space="preserve">Tayland kültür ve tarihini eşsiz koreografilerle izleyicilerinin beğenisine sunan Siam Niramit Show, Guiness Rekorlar kitabında yerini almış devasa sahnesi, 150‘nin üzerindeki dansçı kadrosu ve dünya üzerindeki en son sahne teknolojisi ile izleyenlere unutulmaz bir aksam sergilemektedir. 4 boyutlu efektler, göz alici sahne kostümleri ve Tay kültürünün masalsı bir dilde ışık ve sahne dekorlarıyla anlatımını büyülü bir atmosferde izliyoruz. Gösterinin ardından otelimize dönüyoruz.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Ücrete Dahil Olan Hizmetler : Ulaşım +Park girişi+ Show + Rehberlik </w:t>
      </w:r>
    </w:p>
    <w:p w:rsidR="00C3736B" w:rsidRDefault="00C3736B" w:rsidP="00C3736B">
      <w:pPr>
        <w:pStyle w:val="Default"/>
        <w:jc w:val="both"/>
        <w:rPr>
          <w:sz w:val="6"/>
          <w:szCs w:val="6"/>
        </w:rPr>
      </w:pPr>
    </w:p>
    <w:p w:rsidR="00C3736B" w:rsidRDefault="00C3736B" w:rsidP="00C3736B">
      <w:pPr>
        <w:pStyle w:val="Default"/>
        <w:jc w:val="both"/>
        <w:rPr>
          <w:sz w:val="18"/>
          <w:szCs w:val="18"/>
        </w:rPr>
      </w:pPr>
      <w:r>
        <w:rPr>
          <w:sz w:val="18"/>
          <w:szCs w:val="18"/>
        </w:rPr>
        <w:t xml:space="preserve">** Yemekli istenirse kişi başı 2000 THAI BAHT’dır. </w:t>
      </w:r>
    </w:p>
    <w:p w:rsidR="00C3736B" w:rsidRDefault="00C3736B" w:rsidP="00C3736B">
      <w:pPr>
        <w:pStyle w:val="Default"/>
        <w:jc w:val="both"/>
        <w:rPr>
          <w:b/>
          <w:bCs/>
          <w:sz w:val="10"/>
          <w:szCs w:val="10"/>
        </w:rPr>
      </w:pPr>
    </w:p>
    <w:p w:rsidR="00C3736B" w:rsidRPr="00EE62DB" w:rsidRDefault="00C3736B" w:rsidP="00C3736B">
      <w:pPr>
        <w:pStyle w:val="Default"/>
        <w:jc w:val="both"/>
        <w:rPr>
          <w:sz w:val="16"/>
          <w:szCs w:val="16"/>
        </w:rPr>
      </w:pPr>
      <w:r>
        <w:rPr>
          <w:b/>
          <w:bCs/>
          <w:sz w:val="18"/>
          <w:szCs w:val="18"/>
        </w:rPr>
        <w:t xml:space="preserve">SEA FOOD RESTAURANT VE PAT PONG GECE PAZARI TURU 800 THAI BAHT </w:t>
      </w:r>
      <w:r w:rsidRPr="00EE62DB">
        <w:rPr>
          <w:b/>
          <w:bCs/>
          <w:sz w:val="16"/>
          <w:szCs w:val="16"/>
        </w:rPr>
        <w:t xml:space="preserve">(02-12 YAŞ 400 THAI BAHT ) </w:t>
      </w:r>
    </w:p>
    <w:p w:rsidR="00C3736B" w:rsidRDefault="00C3736B" w:rsidP="00C3736B">
      <w:pPr>
        <w:pStyle w:val="Default"/>
        <w:jc w:val="both"/>
        <w:rPr>
          <w:sz w:val="18"/>
          <w:szCs w:val="18"/>
        </w:rPr>
      </w:pPr>
      <w:r>
        <w:rPr>
          <w:sz w:val="18"/>
          <w:szCs w:val="18"/>
        </w:rPr>
        <w:t xml:space="preserve">“Yüzüyorsa bizde vardır” sloganıyla, Bangkok’un deniz mahsulleri çeşidi bakımından en zengin ve dünyaca ünlü Sea Food Market yiyecek kompleksine akşam yemeği için transfer ve serbest zaman. Akşam yemeğinin ardından Patpong sokağına kurulan şehre gelen her turistin mutlaka ziyaret ettiği Çin ve Tayland stili ürünler alabileceğiniz, ünlü markaların imitasyonlarını bulabileceğiniz Gece Pazarında serbest zaman. </w:t>
      </w:r>
    </w:p>
    <w:p w:rsidR="00C3736B" w:rsidRDefault="00C3736B" w:rsidP="00C3736B">
      <w:pPr>
        <w:pStyle w:val="Default"/>
        <w:jc w:val="both"/>
        <w:rPr>
          <w:sz w:val="18"/>
          <w:szCs w:val="18"/>
        </w:rPr>
      </w:pPr>
      <w:r>
        <w:rPr>
          <w:sz w:val="18"/>
          <w:szCs w:val="18"/>
        </w:rPr>
        <w:t xml:space="preserve">SEAFOOD Restaurant’da yemek ve pişirme parası hariçtir. </w:t>
      </w:r>
    </w:p>
    <w:p w:rsidR="00C3736B" w:rsidRDefault="00C3736B" w:rsidP="00C3736B">
      <w:pPr>
        <w:pStyle w:val="Default"/>
        <w:jc w:val="both"/>
        <w:rPr>
          <w:sz w:val="18"/>
          <w:szCs w:val="18"/>
        </w:rPr>
      </w:pPr>
      <w:r>
        <w:rPr>
          <w:sz w:val="18"/>
          <w:szCs w:val="18"/>
        </w:rPr>
        <w:t xml:space="preserve">Ücrete Dahil Olan Hizmetler: Ulaşım + Rehberlik </w:t>
      </w:r>
    </w:p>
    <w:p w:rsidR="00C3736B" w:rsidRDefault="00C3736B" w:rsidP="00C3736B">
      <w:pPr>
        <w:pStyle w:val="Default"/>
        <w:jc w:val="both"/>
        <w:rPr>
          <w:sz w:val="18"/>
          <w:szCs w:val="18"/>
        </w:rPr>
      </w:pPr>
      <w:r>
        <w:rPr>
          <w:sz w:val="18"/>
          <w:szCs w:val="18"/>
        </w:rPr>
        <w:t xml:space="preserve">**Bu turumuzda kademeli fiyat uygulaması olup, 10 kişinin altında olan turlarda fiyat rehber tarafından bildirilecektir. </w:t>
      </w:r>
    </w:p>
    <w:p w:rsidR="00C3736B" w:rsidRDefault="00C3736B" w:rsidP="00C3736B">
      <w:pPr>
        <w:pStyle w:val="Default"/>
        <w:jc w:val="both"/>
        <w:rPr>
          <w:sz w:val="18"/>
          <w:szCs w:val="18"/>
        </w:rPr>
      </w:pPr>
    </w:p>
    <w:p w:rsidR="00306F26" w:rsidRDefault="00306F26" w:rsidP="00306F26">
      <w:pPr>
        <w:pStyle w:val="Default"/>
        <w:jc w:val="center"/>
      </w:pPr>
      <w:r>
        <w:rPr>
          <w:b/>
          <w:bCs/>
        </w:rPr>
        <w:t>PATTAYA EKSTRA TURLARI</w:t>
      </w:r>
    </w:p>
    <w:p w:rsidR="00306F26" w:rsidRPr="00FE1DB2" w:rsidRDefault="00306F26" w:rsidP="00306F26">
      <w:pPr>
        <w:pStyle w:val="Default"/>
        <w:jc w:val="both"/>
        <w:rPr>
          <w:sz w:val="18"/>
          <w:szCs w:val="18"/>
        </w:rPr>
      </w:pPr>
      <w:r w:rsidRPr="00FE1DB2">
        <w:rPr>
          <w:b/>
          <w:bCs/>
          <w:sz w:val="18"/>
          <w:szCs w:val="18"/>
        </w:rPr>
        <w:t xml:space="preserve">FİL SAFARİSİ 1700 THAI BAHT (02-12 YAŞ 1400 THAI BAHT) </w:t>
      </w:r>
    </w:p>
    <w:p w:rsidR="00306F26" w:rsidRPr="00FE1DB2" w:rsidRDefault="00306F26" w:rsidP="00306F26">
      <w:pPr>
        <w:pStyle w:val="Default"/>
        <w:jc w:val="both"/>
        <w:rPr>
          <w:sz w:val="18"/>
          <w:szCs w:val="18"/>
        </w:rPr>
      </w:pPr>
      <w:r w:rsidRPr="00FE1DB2">
        <w:rPr>
          <w:sz w:val="18"/>
          <w:szCs w:val="18"/>
        </w:rPr>
        <w:t xml:space="preserve">Tayland’ın simgesi olan fillerle safarinin tadına varma fırsatını bulacaksınız. Özel eğitilmiş olan filleri hem besleyip hem de hoş vakit geçireceğiniz bu gezide şapkanızı ve fotoğraf makinenizi unutmayın. Fil ile gezinti yaklaşık 1 saat sürmektedir. Turumuzun toplam süresi yaklaşık olarak 2 saat sürmektedir. Fil gezintisinden sonra meyva, çay ve kahve ikramı olacaktır.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Ücrete Dahil Olan Hizmetler: Ulaşım + Park giriş ücreti + Rehberlik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**Bu turumuzda kademeli fiyat uygulaması olup, 10 kişinin altında olan turlarda fiyat rehber tarafindan bildirilecektir. </w:t>
      </w:r>
    </w:p>
    <w:p w:rsidR="00306F26" w:rsidRPr="00FE1DB2" w:rsidRDefault="00306F26" w:rsidP="00306F26">
      <w:pPr>
        <w:pStyle w:val="Default"/>
        <w:jc w:val="both"/>
        <w:rPr>
          <w:b/>
          <w:bCs/>
          <w:sz w:val="18"/>
          <w:szCs w:val="18"/>
        </w:rPr>
      </w:pPr>
    </w:p>
    <w:p w:rsidR="00306F26" w:rsidRPr="00FE1DB2" w:rsidRDefault="00306F26" w:rsidP="00306F26">
      <w:pPr>
        <w:pStyle w:val="Default"/>
        <w:jc w:val="both"/>
        <w:rPr>
          <w:sz w:val="18"/>
          <w:szCs w:val="18"/>
        </w:rPr>
      </w:pPr>
      <w:r w:rsidRPr="00FE1DB2">
        <w:rPr>
          <w:b/>
          <w:bCs/>
          <w:sz w:val="18"/>
          <w:szCs w:val="18"/>
        </w:rPr>
        <w:t xml:space="preserve">TİMSAH ÇİFTLİĞİ TURU 1200 THAI BAHT (02-12 YAŞ 800 THAI BAHT) </w:t>
      </w:r>
    </w:p>
    <w:p w:rsidR="00306F26" w:rsidRPr="00FE1DB2" w:rsidRDefault="00306F26" w:rsidP="00306F26">
      <w:pPr>
        <w:pStyle w:val="Default"/>
        <w:jc w:val="both"/>
        <w:rPr>
          <w:sz w:val="18"/>
          <w:szCs w:val="18"/>
        </w:rPr>
      </w:pPr>
      <w:r w:rsidRPr="00FE1DB2">
        <w:rPr>
          <w:sz w:val="18"/>
          <w:szCs w:val="18"/>
        </w:rPr>
        <w:t xml:space="preserve">Tayland timsahlarıyla da ünlüdür. Yüzlerce timsah çiftliği bulunur. Bu çiftliklerin içinden sizin için seçtiğimiz en ilgi çekici ve en güzeli olan Million Year Stone Park’ı ziyaret ediyoruz. Timsah show gösterisi tüm inanılmazlığı ile seyrinize sunulacaktir.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Ücrete Dahil Olan Hizmetler: Ulaşım + Park giriş ücreti + Rehberlik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 Bu turumuzda kademeli fiyat uygulaması bulunmaktadır. 10 kişinin altındaki katılımcı sayısında maliyetlerden dolayı oluşacak fiyat farkı rehberiniz tarafından bildirilecektir. </w:t>
      </w:r>
    </w:p>
    <w:p w:rsidR="00306F26" w:rsidRPr="00FE1DB2" w:rsidRDefault="00306F26" w:rsidP="00306F26">
      <w:pPr>
        <w:pStyle w:val="Default"/>
        <w:jc w:val="both"/>
        <w:rPr>
          <w:b/>
          <w:bCs/>
          <w:sz w:val="18"/>
          <w:szCs w:val="18"/>
        </w:rPr>
      </w:pPr>
    </w:p>
    <w:p w:rsidR="00306F26" w:rsidRPr="00FE1DB2" w:rsidRDefault="00306F26" w:rsidP="00306F26">
      <w:pPr>
        <w:pStyle w:val="Default"/>
        <w:jc w:val="both"/>
        <w:rPr>
          <w:sz w:val="18"/>
          <w:szCs w:val="18"/>
        </w:rPr>
      </w:pPr>
      <w:r w:rsidRPr="00FE1DB2">
        <w:rPr>
          <w:b/>
          <w:bCs/>
          <w:sz w:val="18"/>
          <w:szCs w:val="18"/>
        </w:rPr>
        <w:t xml:space="preserve">MERCAN ADASI TURU 1800 THAI BAHT (02-12 YAŞ 1500 THAI BAHT) </w:t>
      </w:r>
    </w:p>
    <w:p w:rsidR="00306F26" w:rsidRPr="00FE1DB2" w:rsidRDefault="00306F26" w:rsidP="00306F26">
      <w:pPr>
        <w:pStyle w:val="Default"/>
        <w:jc w:val="both"/>
        <w:rPr>
          <w:sz w:val="18"/>
          <w:szCs w:val="18"/>
        </w:rPr>
      </w:pPr>
      <w:r w:rsidRPr="00FE1DB2">
        <w:rPr>
          <w:sz w:val="18"/>
          <w:szCs w:val="18"/>
        </w:rPr>
        <w:t xml:space="preserve">Sürat teknesi ile yaklasik yarim saat surecek bir yolculukla Adanin en guzel sahiline variyoruz. Burada, dilediginizce deniz ve gunesin tadini cikartabilirsiniz. Öğle yemegi adada bulunan restoranda agiz tadimiza uygun deniz mahsulleri olarak alınacaktir. Öğleden sonra otelinize transfer.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Ücrete Dahil olan Hizmetler: Ulaşım + Öğle Yemeği+bot ucreti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 Bu turumuz minimum 10 kisinin katilimi ile ozel surat teknesi ile gerceklestirilecektir. </w:t>
      </w:r>
    </w:p>
    <w:p w:rsidR="00306F26" w:rsidRPr="00FE1DB2" w:rsidRDefault="00306F26" w:rsidP="00306F26">
      <w:pPr>
        <w:pStyle w:val="Default"/>
        <w:jc w:val="both"/>
        <w:rPr>
          <w:sz w:val="18"/>
          <w:szCs w:val="18"/>
        </w:rPr>
      </w:pPr>
      <w:r w:rsidRPr="00FE1DB2">
        <w:rPr>
          <w:sz w:val="18"/>
          <w:szCs w:val="18"/>
        </w:rPr>
        <w:t xml:space="preserve">10 kisinin altinda kalinan durumlarda karisik gruplarlar halinde gidilmektedir.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 Bu turumuzda kademeli fiyat uygulaması bulunmaktadır. 10 kişinin altındaki katılımcı sayısında maliyetlerden dolayı oluşacak fiyat farkı rehberiniz tarafından bildirilecektir. </w:t>
      </w:r>
    </w:p>
    <w:p w:rsidR="00306F26" w:rsidRPr="00FE1DB2" w:rsidRDefault="00306F26" w:rsidP="00306F26">
      <w:pPr>
        <w:pStyle w:val="Default"/>
        <w:jc w:val="both"/>
        <w:rPr>
          <w:b/>
          <w:bCs/>
          <w:sz w:val="18"/>
          <w:szCs w:val="18"/>
        </w:rPr>
      </w:pPr>
    </w:p>
    <w:p w:rsidR="00306F26" w:rsidRDefault="00306F26" w:rsidP="00306F26">
      <w:pPr>
        <w:pStyle w:val="Default"/>
        <w:jc w:val="both"/>
        <w:rPr>
          <w:b/>
          <w:bCs/>
          <w:sz w:val="18"/>
          <w:szCs w:val="18"/>
        </w:rPr>
      </w:pPr>
    </w:p>
    <w:p w:rsidR="00306F26" w:rsidRDefault="00306F26" w:rsidP="00306F26">
      <w:pPr>
        <w:pStyle w:val="Default"/>
        <w:jc w:val="both"/>
        <w:rPr>
          <w:b/>
          <w:bCs/>
          <w:sz w:val="18"/>
          <w:szCs w:val="18"/>
        </w:rPr>
      </w:pPr>
    </w:p>
    <w:p w:rsidR="00306F26" w:rsidRDefault="00306F26" w:rsidP="00306F26">
      <w:pPr>
        <w:pStyle w:val="Default"/>
        <w:jc w:val="both"/>
        <w:rPr>
          <w:b/>
          <w:bCs/>
          <w:sz w:val="18"/>
          <w:szCs w:val="18"/>
        </w:rPr>
      </w:pPr>
    </w:p>
    <w:p w:rsidR="00306F26" w:rsidRDefault="00306F26" w:rsidP="00306F26">
      <w:pPr>
        <w:pStyle w:val="Default"/>
        <w:jc w:val="both"/>
        <w:rPr>
          <w:b/>
          <w:bCs/>
          <w:sz w:val="18"/>
          <w:szCs w:val="18"/>
        </w:rPr>
      </w:pPr>
    </w:p>
    <w:p w:rsidR="00306F26" w:rsidRDefault="00306F26" w:rsidP="00306F26">
      <w:pPr>
        <w:pStyle w:val="Default"/>
        <w:jc w:val="both"/>
        <w:rPr>
          <w:b/>
          <w:bCs/>
          <w:sz w:val="18"/>
          <w:szCs w:val="18"/>
        </w:rPr>
      </w:pPr>
    </w:p>
    <w:p w:rsidR="00306F26" w:rsidRPr="00FE1DB2" w:rsidRDefault="00306F26" w:rsidP="00306F26">
      <w:pPr>
        <w:pStyle w:val="Default"/>
        <w:jc w:val="both"/>
        <w:rPr>
          <w:sz w:val="18"/>
          <w:szCs w:val="18"/>
        </w:rPr>
      </w:pPr>
      <w:r>
        <w:rPr>
          <w:b/>
          <w:bCs/>
          <w:sz w:val="18"/>
          <w:szCs w:val="18"/>
        </w:rPr>
        <w:t>ALCAZAR SHOW (VIP KOLTUK) 13</w:t>
      </w:r>
      <w:r w:rsidRPr="00FE1DB2">
        <w:rPr>
          <w:b/>
          <w:bCs/>
          <w:sz w:val="18"/>
          <w:szCs w:val="18"/>
        </w:rPr>
        <w:t xml:space="preserve">00 THAI BAHT (02-12 YAŞ 25 1200 THAI BAHT) </w:t>
      </w:r>
    </w:p>
    <w:p w:rsidR="00306F26" w:rsidRPr="00FE1DB2" w:rsidRDefault="00306F26" w:rsidP="00306F26">
      <w:pPr>
        <w:pStyle w:val="Default"/>
        <w:jc w:val="both"/>
        <w:rPr>
          <w:sz w:val="18"/>
          <w:szCs w:val="18"/>
        </w:rPr>
      </w:pPr>
      <w:r w:rsidRPr="00FE1DB2">
        <w:rPr>
          <w:sz w:val="18"/>
          <w:szCs w:val="18"/>
        </w:rPr>
        <w:t xml:space="preserve">Uzakdoğu’nun en meşhur Lido ve Broadway tarzı kabaresini izleme imkanı. Bu showda muhteşem uzak doğu kostümlerini, sürekli değişen şahane dekorlarıni ve yapılan ses, ışık düzenini VIP koltuklarınızdan seyredeceksiniz.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Dahil Olan Hizmetler: Ulaşım + Rehberlik +Show giris ucreti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 Bu turumuzda kademeli fiyat uygulaması bulunmaktadır. 10 kişinin altındaki katılımcı sayısında maliyetlerden dolayı oluşacak fiyat farkı rehberiniz tarafından bildirilecektir. </w:t>
      </w:r>
    </w:p>
    <w:p w:rsidR="00306F26" w:rsidRPr="00FE1DB2" w:rsidRDefault="00306F26" w:rsidP="00306F26">
      <w:pPr>
        <w:pStyle w:val="Default"/>
        <w:jc w:val="both"/>
        <w:rPr>
          <w:sz w:val="18"/>
          <w:szCs w:val="18"/>
        </w:rPr>
      </w:pPr>
    </w:p>
    <w:p w:rsidR="00306F26" w:rsidRPr="00FE1DB2" w:rsidRDefault="00306F26" w:rsidP="00306F26">
      <w:pPr>
        <w:pStyle w:val="Default"/>
        <w:jc w:val="both"/>
        <w:rPr>
          <w:sz w:val="18"/>
          <w:szCs w:val="18"/>
        </w:rPr>
      </w:pPr>
      <w:r w:rsidRPr="00FE1DB2">
        <w:rPr>
          <w:b/>
          <w:bCs/>
          <w:sz w:val="18"/>
          <w:szCs w:val="18"/>
        </w:rPr>
        <w:t xml:space="preserve">NONG NOOCH BOTANİK BAHÇESİ 1350 THAI BAHT (02-12 YAŞ 1000 THAI BAHT) </w:t>
      </w:r>
    </w:p>
    <w:p w:rsidR="00306F26" w:rsidRPr="00FE1DB2" w:rsidRDefault="00306F26" w:rsidP="00306F26">
      <w:pPr>
        <w:pStyle w:val="Default"/>
        <w:jc w:val="both"/>
        <w:rPr>
          <w:sz w:val="18"/>
          <w:szCs w:val="18"/>
        </w:rPr>
      </w:pPr>
      <w:r w:rsidRPr="00FE1DB2">
        <w:rPr>
          <w:sz w:val="18"/>
          <w:szCs w:val="18"/>
        </w:rPr>
        <w:t xml:space="preserve">En iyi düzenlenmiş bahçe ödülü almış olan Guneydogu Asya’nin en buyuk botanik bahcesi olarak gecen Nong Nooch parkinda envai çeşit renk ve güzellikteki çiçekler sizi büyüleyecektir. Tai kültürünü yakından tanıyacağınız kültürel bir şov izleyip ardından Tai boks gösterisi izleyeceksiniz. Daha sonra sevimli fillerin gösterilerini izleme fırsatımız olacaktır.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Ücrete Dahil Olan Hizmetler: Ulaşım + Park Giriş ucreti + Rehberlik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 Bu turumuzda kademeli fiyat uygulaması bulunmaktadır. 10 kişinin altındaki katılımcı sayısında maliyetlerden dolayı oluşacak fiyat farkı rehberiniz tarafından bildirilecektir. </w:t>
      </w:r>
    </w:p>
    <w:p w:rsidR="00306F26" w:rsidRPr="00FE1DB2" w:rsidRDefault="00306F26" w:rsidP="00306F26">
      <w:pPr>
        <w:pStyle w:val="Default"/>
        <w:jc w:val="both"/>
        <w:rPr>
          <w:b/>
          <w:bCs/>
          <w:sz w:val="18"/>
          <w:szCs w:val="18"/>
        </w:rPr>
      </w:pPr>
    </w:p>
    <w:p w:rsidR="00306F26" w:rsidRPr="00FE1DB2" w:rsidRDefault="00306F26" w:rsidP="00306F26">
      <w:pPr>
        <w:pStyle w:val="Default"/>
        <w:jc w:val="both"/>
        <w:rPr>
          <w:sz w:val="18"/>
          <w:szCs w:val="18"/>
        </w:rPr>
      </w:pPr>
      <w:r w:rsidRPr="00FE1DB2">
        <w:rPr>
          <w:b/>
          <w:bCs/>
          <w:sz w:val="18"/>
          <w:szCs w:val="18"/>
        </w:rPr>
        <w:t>SANCTURY OF TRUTH TEMPLE (DOĞRULUK TAPINAĞI)–BIG BUDDA HILL</w:t>
      </w:r>
      <w:r>
        <w:rPr>
          <w:b/>
          <w:bCs/>
          <w:sz w:val="18"/>
          <w:szCs w:val="18"/>
        </w:rPr>
        <w:t>-</w:t>
      </w:r>
      <w:r w:rsidRPr="00FE1DB2">
        <w:rPr>
          <w:b/>
          <w:bCs/>
          <w:sz w:val="18"/>
          <w:szCs w:val="18"/>
        </w:rPr>
        <w:t xml:space="preserve">PATTAYA YÜZEN ÇARŞI 1500 THAI BAHT (02-12 YAŞ 1000 THAI BAHT) </w:t>
      </w:r>
    </w:p>
    <w:p w:rsidR="00306F26" w:rsidRPr="00FE1DB2" w:rsidRDefault="00306F26" w:rsidP="00306F26">
      <w:pPr>
        <w:pStyle w:val="Default"/>
        <w:jc w:val="both"/>
        <w:rPr>
          <w:sz w:val="18"/>
          <w:szCs w:val="18"/>
        </w:rPr>
      </w:pPr>
      <w:r w:rsidRPr="00FE1DB2">
        <w:rPr>
          <w:sz w:val="18"/>
          <w:szCs w:val="18"/>
        </w:rPr>
        <w:t xml:space="preserve">Doğruluk Tapınağı, okyanus kıyısında 3200 m2 alana yerleşmiş, tamamı ahşaptan el yapımı bir tapınaktır. Kesinlikle hiçbir metal alet ve çivi kullanılmamış ve devamlı inşaat halinde olan bu tapinak son yillarda ozellikle turistlerin yogun ilgisini cekmektedir. Muazzam tapinak isciliginin ardından Pattaya’nın ünlü Big Buddha Hill isimli tapinagini görüp, Bangkok’dakinden daha ufak olan bu bölgeye has olan Yüzen Çarşı’ya gidiyoruz. </w:t>
      </w:r>
    </w:p>
    <w:p w:rsidR="00306F26" w:rsidRPr="00C1392D" w:rsidRDefault="00306F26" w:rsidP="00306F26">
      <w:pPr>
        <w:pStyle w:val="Default"/>
        <w:jc w:val="both"/>
        <w:rPr>
          <w:sz w:val="6"/>
          <w:szCs w:val="6"/>
        </w:rPr>
      </w:pPr>
    </w:p>
    <w:p w:rsidR="00306F26" w:rsidRPr="00FE1DB2" w:rsidRDefault="00306F26" w:rsidP="00306F26">
      <w:pPr>
        <w:pStyle w:val="Default"/>
        <w:jc w:val="both"/>
        <w:rPr>
          <w:sz w:val="18"/>
          <w:szCs w:val="18"/>
        </w:rPr>
      </w:pPr>
      <w:r w:rsidRPr="00FE1DB2">
        <w:rPr>
          <w:sz w:val="18"/>
          <w:szCs w:val="18"/>
        </w:rPr>
        <w:t xml:space="preserve">Ücrete Dahil Hizmetler : Transfer + Rehberlik +Tapinak giris ucretleri </w:t>
      </w:r>
    </w:p>
    <w:p w:rsidR="00306F26" w:rsidRPr="00C1392D" w:rsidRDefault="00306F26" w:rsidP="00306F26">
      <w:pPr>
        <w:jc w:val="both"/>
        <w:rPr>
          <w:rFonts w:ascii="Verdana" w:hAnsi="Verdana" w:cs="Verdana"/>
          <w:color w:val="000000"/>
          <w:sz w:val="6"/>
          <w:szCs w:val="6"/>
        </w:rPr>
      </w:pPr>
    </w:p>
    <w:p w:rsidR="00306F26" w:rsidRPr="00FE1DB2" w:rsidRDefault="00306F26" w:rsidP="00306F26">
      <w:pPr>
        <w:jc w:val="both"/>
        <w:rPr>
          <w:rFonts w:ascii="Verdana" w:hAnsi="Verdana" w:cs="Verdana"/>
          <w:color w:val="000000"/>
          <w:sz w:val="18"/>
          <w:szCs w:val="18"/>
        </w:rPr>
      </w:pPr>
      <w:r w:rsidRPr="00FE1DB2">
        <w:rPr>
          <w:rFonts w:ascii="Verdana" w:hAnsi="Verdana" w:cs="Verdana"/>
          <w:color w:val="000000"/>
          <w:sz w:val="18"/>
          <w:szCs w:val="18"/>
        </w:rPr>
        <w:t>**Bu turumuzda kademeli fiyat uygulaması olup, 10 kişinin altında olan turlarda fiyat rehber tarafindan bildirilecektir.</w:t>
      </w:r>
    </w:p>
    <w:p w:rsidR="00306F26" w:rsidRDefault="00306F26" w:rsidP="00C3736B">
      <w:pPr>
        <w:pStyle w:val="Default"/>
        <w:jc w:val="both"/>
        <w:rPr>
          <w:sz w:val="18"/>
          <w:szCs w:val="18"/>
        </w:rPr>
      </w:pPr>
    </w:p>
    <w:p w:rsidR="00306F26" w:rsidRDefault="00306F26" w:rsidP="00C3736B">
      <w:pPr>
        <w:pStyle w:val="Default"/>
        <w:jc w:val="both"/>
        <w:rPr>
          <w:sz w:val="18"/>
          <w:szCs w:val="18"/>
        </w:rPr>
      </w:pPr>
    </w:p>
    <w:p w:rsidR="00C3736B" w:rsidRDefault="00C3736B" w:rsidP="00BA17AC">
      <w:pPr>
        <w:jc w:val="center"/>
        <w:rPr>
          <w:rFonts w:ascii="Calibri" w:hAnsi="Calibri"/>
          <w:b/>
          <w:bCs/>
          <w:color w:val="FF0000"/>
          <w:sz w:val="22"/>
          <w:szCs w:val="22"/>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306F26" w:rsidRDefault="00306F26" w:rsidP="00C3736B">
      <w:pPr>
        <w:autoSpaceDE w:val="0"/>
        <w:adjustRightInd w:val="0"/>
        <w:jc w:val="center"/>
        <w:rPr>
          <w:rFonts w:ascii="Verdana" w:hAnsi="Verdana"/>
          <w:b/>
          <w:bCs/>
        </w:rPr>
      </w:pPr>
    </w:p>
    <w:p w:rsidR="00C3736B" w:rsidRPr="00E131C8" w:rsidRDefault="00C3736B" w:rsidP="00C3736B">
      <w:pPr>
        <w:autoSpaceDE w:val="0"/>
        <w:adjustRightInd w:val="0"/>
        <w:jc w:val="center"/>
        <w:rPr>
          <w:rFonts w:ascii="Verdana" w:hAnsi="Verdana"/>
          <w:b/>
          <w:bCs/>
        </w:rPr>
      </w:pPr>
      <w:r w:rsidRPr="00E131C8">
        <w:rPr>
          <w:rFonts w:ascii="Verdana" w:hAnsi="Verdana"/>
          <w:b/>
          <w:bCs/>
        </w:rPr>
        <w:t>HAVALİMANLARI GÜVENLİK KURALLARI</w:t>
      </w:r>
    </w:p>
    <w:p w:rsidR="00C3736B" w:rsidRPr="00E131C8" w:rsidRDefault="00C3736B" w:rsidP="00C3736B">
      <w:pPr>
        <w:pStyle w:val="NormalWeb"/>
        <w:rPr>
          <w:rFonts w:ascii="Verdana" w:hAnsi="Verdana" w:cs="Arial"/>
          <w:color w:val="000000"/>
          <w:sz w:val="18"/>
          <w:szCs w:val="18"/>
          <w:u w:val="single"/>
        </w:rPr>
      </w:pPr>
      <w:r w:rsidRPr="00E131C8">
        <w:rPr>
          <w:rFonts w:ascii="Verdana" w:hAnsi="Verdana" w:cs="Arial"/>
          <w:b/>
          <w:bCs/>
          <w:color w:val="000000"/>
          <w:sz w:val="18"/>
          <w:szCs w:val="18"/>
        </w:rPr>
        <w:t>Önemli Hatırlatma!</w:t>
      </w:r>
      <w:r w:rsidRPr="00E131C8">
        <w:rPr>
          <w:rFonts w:ascii="Verdana" w:hAnsi="Verdana" w:cs="Arial"/>
          <w:color w:val="000000"/>
          <w:sz w:val="18"/>
          <w:szCs w:val="18"/>
        </w:rPr>
        <w:br/>
      </w:r>
      <w:r w:rsidRPr="00E131C8">
        <w:rPr>
          <w:rFonts w:ascii="Verdana" w:hAnsi="Verdana" w:cs="Arial"/>
          <w:color w:val="000000"/>
          <w:sz w:val="18"/>
          <w:szCs w:val="18"/>
          <w:u w:val="single"/>
        </w:rPr>
        <w:t>El bagajlarında 1 litrelik ağzı kilitli torba içinde her biri en fazla 100 ml’lik kaplarda sıvı, jel ve aerosol taşıyabilirsiniz. 100 ml’den büyük kaplardaki sıvı ve benzeri yiyecek ve içecekleri uçak altı bagaja vermelisiniz.</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b/>
          <w:bCs/>
          <w:color w:val="000000"/>
          <w:sz w:val="18"/>
          <w:szCs w:val="18"/>
        </w:rPr>
        <w:t>Sivil Havacılık Genel Müdürlüğü tarafından hazırlanmış olan bilgi broşüründe aşağıdaki bilgiler yer almaktadır;</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color w:val="000000"/>
          <w:sz w:val="18"/>
          <w:szCs w:val="18"/>
        </w:rPr>
        <w:t>Güvenliğiniz için el bagajında 1 Nisan 2012 tarihinden itibaren tüm uçuşlarda sıvı kısıtlamaları başlamıştır.</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color w:val="000000"/>
          <w:sz w:val="18"/>
          <w:szCs w:val="18"/>
        </w:rPr>
        <w:t>Evinizden tedbirli çıkın; el bagajınızı yeni kurala göre düzenleyin. Hazırlıksız yakalanmayın.</w:t>
      </w:r>
    </w:p>
    <w:p w:rsidR="00C3736B" w:rsidRPr="00E131C8" w:rsidRDefault="00C3736B" w:rsidP="00C3736B">
      <w:pPr>
        <w:pStyle w:val="NormalWeb"/>
        <w:rPr>
          <w:rFonts w:ascii="Verdana" w:hAnsi="Verdana" w:cs="Arial"/>
          <w:color w:val="000000"/>
          <w:sz w:val="18"/>
          <w:szCs w:val="18"/>
        </w:rPr>
      </w:pPr>
      <w:r w:rsidRPr="00E131C8">
        <w:rPr>
          <w:rFonts w:ascii="Verdana" w:hAnsi="Verdana" w:cs="Arial"/>
          <w:b/>
          <w:bCs/>
          <w:color w:val="000000"/>
          <w:sz w:val="18"/>
          <w:szCs w:val="18"/>
        </w:rPr>
        <w:t xml:space="preserve">El Bagajımda Sıvı Kısıtlaması Uygulaması Nedir?                                                                                       </w:t>
      </w:r>
      <w:r w:rsidRPr="00E131C8">
        <w:rPr>
          <w:rFonts w:ascii="Verdana" w:hAnsi="Verdana" w:cs="Arial"/>
          <w:color w:val="000000"/>
          <w:sz w:val="18"/>
          <w:szCs w:val="18"/>
        </w:rPr>
        <w:t xml:space="preserve">Uluslararası kurallara göre artık 1 Nisan 2012 tarihinden itibaren tüm uçuşlarda el bagajında 1 litrelik ağzı kilitli poşet içerisinde her biri en fazla 100 ml.’lik kaplarda sıvı, jel, aerosol taşıyabilirsiniz. Her yolcu sadece 1 tane poşet taşıyabilir; bunun için 1 litrelik buzdolabı poşetlerini kullanabilirsiniz.     </w:t>
      </w:r>
    </w:p>
    <w:p w:rsidR="00C3736B" w:rsidRPr="00E131C8" w:rsidRDefault="00C3736B" w:rsidP="00C3736B">
      <w:pPr>
        <w:pStyle w:val="NormalWeb"/>
        <w:rPr>
          <w:rFonts w:ascii="Verdana" w:hAnsi="Verdana" w:cs="Arial"/>
          <w:b/>
          <w:bCs/>
          <w:color w:val="000000"/>
          <w:sz w:val="18"/>
          <w:szCs w:val="18"/>
        </w:rPr>
      </w:pPr>
      <w:r w:rsidRPr="00E131C8">
        <w:rPr>
          <w:rFonts w:ascii="Verdana" w:hAnsi="Verdana" w:cs="Arial"/>
          <w:color w:val="000000"/>
          <w:sz w:val="18"/>
          <w:szCs w:val="18"/>
        </w:rPr>
        <w:t>Check-in’e verdiğiniz bagajlar bu sınırlamanın dışındadır.</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b/>
          <w:bCs/>
          <w:color w:val="000000"/>
          <w:sz w:val="18"/>
          <w:szCs w:val="18"/>
        </w:rPr>
        <w:t>Kısıtlamaya Neler Dahildir?</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 xml:space="preserve">Su, şurup, içki dahil her türlü sıvı </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Kremler, losyonlar, yağlar (Kozmetik yağlar dahil), parfümler, maskara dahil her türlü makyaj malzemesi (Katı halde olan rujlar hariç)</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Traş köpükleri, deodorantlar</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Diş macunu dahil her türlü macun kıvamındaki maddeler</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Reçel, bal, yoğurt, pekmez ve salça gibi tam katı halinde olmayan</w:t>
      </w:r>
      <w:r w:rsidRPr="00E131C8">
        <w:rPr>
          <w:rFonts w:ascii="Verdana" w:hAnsi="Verdana" w:cs="Arial"/>
          <w:color w:val="000000"/>
          <w:sz w:val="18"/>
          <w:szCs w:val="18"/>
        </w:rPr>
        <w:br/>
        <w:t>yiyecekler</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Kontak lens sıvıları</w:t>
      </w:r>
    </w:p>
    <w:p w:rsidR="00C3736B" w:rsidRPr="00E131C8" w:rsidRDefault="00C3736B" w:rsidP="00C3736B">
      <w:pPr>
        <w:numPr>
          <w:ilvl w:val="0"/>
          <w:numId w:val="5"/>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Şampuanlar vb.</w:t>
      </w:r>
    </w:p>
    <w:p w:rsidR="00C3736B" w:rsidRPr="00E131C8" w:rsidRDefault="00C3736B" w:rsidP="00C3736B">
      <w:pPr>
        <w:pStyle w:val="NormalWeb"/>
        <w:rPr>
          <w:rFonts w:ascii="Verdana" w:hAnsi="Verdana" w:cs="Arial"/>
          <w:color w:val="000000"/>
          <w:sz w:val="18"/>
          <w:szCs w:val="18"/>
        </w:rPr>
      </w:pPr>
      <w:r w:rsidRPr="00E131C8">
        <w:rPr>
          <w:rFonts w:ascii="Verdana" w:hAnsi="Verdana" w:cs="Arial"/>
          <w:b/>
          <w:bCs/>
          <w:color w:val="000000"/>
          <w:sz w:val="18"/>
          <w:szCs w:val="18"/>
        </w:rPr>
        <w:t>Hangi Durumlar İstisnadır?</w:t>
      </w:r>
    </w:p>
    <w:p w:rsidR="00C3736B" w:rsidRPr="00E131C8" w:rsidRDefault="00C3736B" w:rsidP="00C3736B">
      <w:pPr>
        <w:numPr>
          <w:ilvl w:val="0"/>
          <w:numId w:val="6"/>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İlaçlar (Reçete, sağlık raporu ve orijinal ambalajında olmak koşuluyla)</w:t>
      </w:r>
    </w:p>
    <w:p w:rsidR="00C3736B" w:rsidRPr="00E131C8" w:rsidRDefault="00C3736B" w:rsidP="00C3736B">
      <w:pPr>
        <w:numPr>
          <w:ilvl w:val="0"/>
          <w:numId w:val="6"/>
        </w:numPr>
        <w:spacing w:before="100" w:beforeAutospacing="1" w:after="100" w:afterAutospacing="1"/>
        <w:rPr>
          <w:rFonts w:ascii="Verdana" w:hAnsi="Verdana" w:cs="Arial"/>
          <w:color w:val="000000"/>
          <w:sz w:val="18"/>
          <w:szCs w:val="18"/>
        </w:rPr>
      </w:pPr>
      <w:r w:rsidRPr="00E131C8">
        <w:rPr>
          <w:rFonts w:ascii="Verdana" w:hAnsi="Verdana" w:cs="Arial"/>
          <w:color w:val="000000"/>
          <w:sz w:val="18"/>
          <w:szCs w:val="18"/>
        </w:rPr>
        <w:t>Bebek mamaları (Bebeğin uçakta olması ve yolculuk süresince tüketebileceği miktar kadar)</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b/>
          <w:bCs/>
          <w:color w:val="000000"/>
          <w:sz w:val="18"/>
          <w:szCs w:val="18"/>
        </w:rPr>
        <w:t>Not:</w:t>
      </w:r>
      <w:r w:rsidRPr="00E131C8">
        <w:rPr>
          <w:rFonts w:ascii="Verdana" w:hAnsi="Verdana" w:cs="Arial"/>
          <w:color w:val="000000"/>
          <w:sz w:val="18"/>
          <w:szCs w:val="18"/>
        </w:rPr>
        <w:t xml:space="preserve"> Güvenlik görevlileri bu istisnai durumu belgelemenizi ve ilacı/sıvıyı/mamayı tatmanızı talep edebilir.</w:t>
      </w:r>
    </w:p>
    <w:p w:rsidR="00C3736B" w:rsidRPr="00E131C8" w:rsidRDefault="00C3736B" w:rsidP="00C3736B">
      <w:pPr>
        <w:pStyle w:val="NormalWeb"/>
        <w:rPr>
          <w:rFonts w:ascii="Verdana" w:hAnsi="Verdana" w:cs="Arial"/>
          <w:b/>
          <w:bCs/>
          <w:color w:val="000000"/>
          <w:sz w:val="18"/>
          <w:szCs w:val="18"/>
        </w:rPr>
      </w:pPr>
      <w:r w:rsidRPr="00E131C8">
        <w:rPr>
          <w:rFonts w:ascii="Verdana" w:hAnsi="Verdana" w:cs="Arial"/>
          <w:b/>
          <w:bCs/>
          <w:color w:val="000000"/>
          <w:sz w:val="18"/>
          <w:szCs w:val="18"/>
        </w:rPr>
        <w:t xml:space="preserve">Gümrüksüz Mağazadan Aldığım Ürünlerde Uygulama Nasıl İşleyecek?                                                     </w:t>
      </w:r>
      <w:r w:rsidRPr="00E131C8">
        <w:rPr>
          <w:rFonts w:ascii="Verdana" w:hAnsi="Verdana" w:cs="Arial"/>
          <w:color w:val="000000"/>
          <w:sz w:val="18"/>
          <w:szCs w:val="18"/>
        </w:rPr>
        <w:t>Gümrüksüz mağazadan veya uçuş esnasında aldığınız ürünler görevli tarafından faturası ile birlikte özel poşete konacak ve poşetin ağzı yapıştırılacaktır. Bu poşet ve ürüne ait fatura,  güvenlik kontrol noktasında kontrol edildikten sonra uçağa alınacaktır.</w:t>
      </w:r>
    </w:p>
    <w:p w:rsidR="00C3736B" w:rsidRPr="00E131C8" w:rsidRDefault="00C3736B" w:rsidP="00C3736B">
      <w:pPr>
        <w:pStyle w:val="NormalWeb"/>
        <w:jc w:val="both"/>
        <w:rPr>
          <w:rFonts w:ascii="Verdana" w:hAnsi="Verdana" w:cs="Arial"/>
          <w:color w:val="000000"/>
          <w:sz w:val="18"/>
          <w:szCs w:val="18"/>
        </w:rPr>
      </w:pPr>
      <w:r w:rsidRPr="00E131C8">
        <w:rPr>
          <w:rFonts w:ascii="Verdana" w:hAnsi="Verdana" w:cs="Arial"/>
          <w:color w:val="000000"/>
          <w:sz w:val="18"/>
          <w:szCs w:val="18"/>
        </w:rPr>
        <w:t>Eğer varış noktanıza başka bir havaalanında aktarma yaparak gidecekseniz, son ineceğiniz havaalanına kadar mağazada veya uçakta verilen özel gümrüksüz alışveriş torbasını açmamanız önem taşımaktadır. Aktarma yapacağınız havaalanındaki sıvı kısıtlamaları uygulamaları hakkında ayrıntılı bilgiyi gümrüksüz mağazalardan öğrenebilirsiniz.</w:t>
      </w:r>
    </w:p>
    <w:p w:rsidR="00C3736B" w:rsidRDefault="00C3736B" w:rsidP="00C3736B">
      <w:pPr>
        <w:pStyle w:val="NormalWeb"/>
        <w:jc w:val="both"/>
        <w:rPr>
          <w:rFonts w:ascii="Verdana" w:hAnsi="Verdana" w:cs="Arial"/>
          <w:b/>
          <w:bCs/>
          <w:color w:val="000000"/>
          <w:sz w:val="18"/>
          <w:szCs w:val="18"/>
        </w:rPr>
      </w:pPr>
      <w:r w:rsidRPr="00E131C8">
        <w:rPr>
          <w:rFonts w:ascii="Verdana" w:hAnsi="Verdana" w:cs="Arial"/>
          <w:b/>
          <w:bCs/>
          <w:color w:val="000000"/>
          <w:sz w:val="18"/>
          <w:szCs w:val="18"/>
        </w:rPr>
        <w:t>Sorunsuz bir yolculuk için kabin bagajındaki sıvı kısıtlaması uygulamasına dikkat etmeniz güvenliğiniz için önemlidir</w:t>
      </w:r>
    </w:p>
    <w:p w:rsidR="00C3736B" w:rsidRDefault="00C3736B" w:rsidP="00C3736B">
      <w:pPr>
        <w:jc w:val="center"/>
        <w:rPr>
          <w:rFonts w:ascii="Verdana" w:hAnsi="Verdana"/>
          <w:b/>
        </w:rPr>
      </w:pPr>
    </w:p>
    <w:p w:rsidR="00C3736B" w:rsidRDefault="00C3736B" w:rsidP="00C3736B">
      <w:pPr>
        <w:jc w:val="center"/>
        <w:rPr>
          <w:rFonts w:ascii="Verdana" w:hAnsi="Verdana"/>
          <w:b/>
        </w:rPr>
      </w:pPr>
    </w:p>
    <w:p w:rsidR="00C3736B" w:rsidRDefault="00C3736B" w:rsidP="00C3736B">
      <w:pPr>
        <w:jc w:val="center"/>
        <w:rPr>
          <w:rFonts w:ascii="Verdana" w:hAnsi="Verdana"/>
          <w:b/>
        </w:rPr>
      </w:pPr>
    </w:p>
    <w:p w:rsidR="00C3736B" w:rsidRDefault="00C3736B" w:rsidP="00C3736B">
      <w:pPr>
        <w:jc w:val="center"/>
        <w:rPr>
          <w:rFonts w:ascii="Verdana" w:hAnsi="Verdana"/>
          <w:b/>
        </w:rPr>
      </w:pPr>
    </w:p>
    <w:p w:rsidR="00C3736B" w:rsidRDefault="00C3736B" w:rsidP="00C3736B">
      <w:pPr>
        <w:jc w:val="center"/>
        <w:rPr>
          <w:rFonts w:ascii="Verdana" w:hAnsi="Verdana"/>
          <w:b/>
        </w:rPr>
      </w:pPr>
    </w:p>
    <w:p w:rsidR="008470C4" w:rsidRDefault="008470C4" w:rsidP="00C3736B">
      <w:pPr>
        <w:jc w:val="center"/>
        <w:rPr>
          <w:rFonts w:ascii="Verdana" w:hAnsi="Verdana"/>
          <w:b/>
        </w:rPr>
      </w:pPr>
    </w:p>
    <w:p w:rsidR="00C3736B" w:rsidRDefault="00C3736B" w:rsidP="00C3736B">
      <w:pPr>
        <w:jc w:val="center"/>
        <w:rPr>
          <w:rFonts w:ascii="Verdana" w:hAnsi="Verdana"/>
          <w:b/>
        </w:rPr>
      </w:pPr>
      <w:r w:rsidRPr="00E1414F">
        <w:rPr>
          <w:rFonts w:ascii="Verdana" w:hAnsi="Verdana"/>
          <w:b/>
        </w:rPr>
        <w:t>SİGORTA İLE İLGİLİ ÖNEMLİ UYARILAR</w:t>
      </w:r>
    </w:p>
    <w:p w:rsidR="00C3736B" w:rsidRPr="00D62846" w:rsidRDefault="00C3736B" w:rsidP="00C3736B">
      <w:pPr>
        <w:jc w:val="center"/>
        <w:rPr>
          <w:rFonts w:ascii="Verdana" w:hAnsi="Verdana"/>
          <w:b/>
        </w:rPr>
      </w:pPr>
    </w:p>
    <w:p w:rsidR="00C3736B" w:rsidRPr="00817E80" w:rsidRDefault="00C3736B" w:rsidP="00C3736B">
      <w:pPr>
        <w:pStyle w:val="ListParagraph"/>
        <w:numPr>
          <w:ilvl w:val="0"/>
          <w:numId w:val="7"/>
        </w:numPr>
        <w:autoSpaceDE w:val="0"/>
        <w:autoSpaceDN w:val="0"/>
        <w:ind w:left="786"/>
        <w:jc w:val="both"/>
        <w:rPr>
          <w:rFonts w:ascii="Verdana" w:hAnsi="Verdana"/>
          <w:b/>
          <w:sz w:val="18"/>
          <w:szCs w:val="18"/>
        </w:rPr>
      </w:pPr>
      <w:r w:rsidRPr="00817E80">
        <w:rPr>
          <w:rFonts w:ascii="Verdana" w:hAnsi="Verdana"/>
          <w:b/>
          <w:sz w:val="18"/>
          <w:szCs w:val="18"/>
        </w:rPr>
        <w:t xml:space="preserve">MEDİKAL DESTEK </w:t>
      </w:r>
    </w:p>
    <w:p w:rsidR="00C3736B" w:rsidRPr="00817E80" w:rsidRDefault="00C3736B" w:rsidP="00C3736B">
      <w:pPr>
        <w:pStyle w:val="ListParagraph"/>
        <w:autoSpaceDE w:val="0"/>
        <w:autoSpaceDN w:val="0"/>
        <w:jc w:val="both"/>
        <w:rPr>
          <w:rFonts w:ascii="Verdana" w:hAnsi="Verdana"/>
          <w:b/>
          <w:sz w:val="18"/>
          <w:szCs w:val="18"/>
        </w:rPr>
      </w:pPr>
    </w:p>
    <w:p w:rsidR="00C3736B" w:rsidRPr="00817E80" w:rsidRDefault="00C3736B" w:rsidP="00C3736B">
      <w:pPr>
        <w:autoSpaceDE w:val="0"/>
        <w:ind w:firstLine="708"/>
        <w:jc w:val="both"/>
        <w:rPr>
          <w:rFonts w:ascii="Verdana" w:hAnsi="Verdana"/>
          <w:sz w:val="18"/>
          <w:szCs w:val="18"/>
        </w:rPr>
      </w:pPr>
      <w:r w:rsidRPr="00817E80">
        <w:rPr>
          <w:rFonts w:ascii="Verdana" w:hAnsi="Verdana"/>
          <w:sz w:val="18"/>
          <w:szCs w:val="18"/>
        </w:rPr>
        <w:t xml:space="preserve">Yolcularımızın bölgedeyken acil medikal destek almaları gerekiyor ise öncelikle aşağıda belirtilen irtibat telefonlarından </w:t>
      </w:r>
      <w:r>
        <w:rPr>
          <w:rFonts w:ascii="Verdana" w:hAnsi="Verdana"/>
          <w:sz w:val="18"/>
          <w:szCs w:val="18"/>
        </w:rPr>
        <w:t>Unico</w:t>
      </w:r>
      <w:r w:rsidRPr="00817E80">
        <w:rPr>
          <w:rFonts w:ascii="Verdana" w:hAnsi="Verdana"/>
          <w:sz w:val="18"/>
          <w:szCs w:val="18"/>
        </w:rPr>
        <w:t xml:space="preserve"> sigortaya ulaşmaları gerekmektedir.</w:t>
      </w: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Misafir herhangi bir hastaneye giderek tedavisini gerçekleştirebilir.</w:t>
      </w: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Acil durumlarda ve yolcunun ya da rehberin assistance firma ile irtibat kuramayacağı durumlarda ise yine olması gerektiği gibi hastaneden doktor imzalı bir rapor, hastalığı belirtir bir yazı ve fatura alınması gerekmektedir. Yolcularımızın seyahat engeli oluşmuş veya seyahate devam edemeyecek olması yine tedavi için gittiği hastane ve doktor tarafından belgelenmelidir.</w:t>
      </w: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 xml:space="preserve"> </w:t>
      </w:r>
    </w:p>
    <w:p w:rsidR="00C3736B" w:rsidRPr="00817E80" w:rsidRDefault="00C3736B" w:rsidP="00C3736B">
      <w:pPr>
        <w:pStyle w:val="ListParagraph"/>
        <w:numPr>
          <w:ilvl w:val="0"/>
          <w:numId w:val="7"/>
        </w:numPr>
        <w:autoSpaceDE w:val="0"/>
        <w:autoSpaceDN w:val="0"/>
        <w:ind w:left="786"/>
        <w:jc w:val="both"/>
        <w:rPr>
          <w:rFonts w:ascii="Verdana" w:hAnsi="Verdana"/>
          <w:b/>
          <w:sz w:val="18"/>
          <w:szCs w:val="18"/>
        </w:rPr>
      </w:pPr>
      <w:r w:rsidRPr="00817E80">
        <w:rPr>
          <w:rFonts w:ascii="Verdana" w:hAnsi="Verdana"/>
          <w:b/>
          <w:sz w:val="18"/>
          <w:szCs w:val="18"/>
        </w:rPr>
        <w:t>HIRSIZLIK (Bagaj hırsızlığı)</w:t>
      </w:r>
    </w:p>
    <w:p w:rsidR="00C3736B" w:rsidRPr="00817E80" w:rsidRDefault="00C3736B" w:rsidP="00C3736B">
      <w:pPr>
        <w:pStyle w:val="ListParagraph"/>
        <w:autoSpaceDE w:val="0"/>
        <w:autoSpaceDN w:val="0"/>
        <w:jc w:val="both"/>
        <w:rPr>
          <w:rFonts w:ascii="Verdana" w:hAnsi="Verdana"/>
          <w:b/>
          <w:sz w:val="18"/>
          <w:szCs w:val="18"/>
        </w:rPr>
      </w:pPr>
    </w:p>
    <w:p w:rsidR="00C3736B" w:rsidRPr="00817E80" w:rsidRDefault="00C3736B" w:rsidP="00C3736B">
      <w:pPr>
        <w:pStyle w:val="ListParagraph"/>
        <w:autoSpaceDE w:val="0"/>
        <w:autoSpaceDN w:val="0"/>
        <w:ind w:left="360"/>
        <w:jc w:val="both"/>
        <w:rPr>
          <w:rFonts w:ascii="Verdana" w:hAnsi="Verdana"/>
          <w:b/>
          <w:sz w:val="18"/>
          <w:szCs w:val="18"/>
        </w:rPr>
      </w:pPr>
      <w:r>
        <w:rPr>
          <w:rFonts w:ascii="Verdana" w:hAnsi="Verdana"/>
          <w:b/>
          <w:sz w:val="18"/>
          <w:szCs w:val="18"/>
        </w:rPr>
        <w:t>Unico</w:t>
      </w:r>
      <w:r w:rsidRPr="00817E80">
        <w:rPr>
          <w:rFonts w:ascii="Verdana" w:hAnsi="Verdana"/>
          <w:b/>
          <w:sz w:val="18"/>
          <w:szCs w:val="18"/>
        </w:rPr>
        <w:t xml:space="preserve"> Seyahat Sağlık sigortası alan misafirlerimizin hırsızlıkla ilgili hasarları  bagaj teminatı içerisinde yer alır. Yani hırsızlığın bagaj içerisinden ya da çanta içerisinden  kapkaç ile gerçekleşmesi gerekmektedir.</w:t>
      </w:r>
    </w:p>
    <w:p w:rsidR="00C3736B" w:rsidRPr="00817E80" w:rsidRDefault="00C3736B" w:rsidP="00C3736B">
      <w:pPr>
        <w:autoSpaceDE w:val="0"/>
        <w:ind w:firstLine="708"/>
        <w:jc w:val="both"/>
        <w:rPr>
          <w:rFonts w:ascii="Verdana" w:hAnsi="Verdana"/>
          <w:sz w:val="18"/>
          <w:szCs w:val="18"/>
        </w:rPr>
      </w:pPr>
      <w:r w:rsidRPr="00817E80">
        <w:rPr>
          <w:rFonts w:ascii="Verdana" w:hAnsi="Verdana"/>
          <w:sz w:val="18"/>
          <w:szCs w:val="18"/>
        </w:rPr>
        <w:t>Hırsızlık sebebi ile tutulan polis tutanağında mutlaka çalınan eşyaların tüm detaylarının ve yaklaşık değerlerlerinin polis tarafından tutanağa yazılması gerekmektedir ki bu da rehberlerimizin yönlendirmesi ile yapılabilir(aksi durumlarda yani eşyaların detaylarının olmadığı bir tutanakta, resmi bir evrak olsa dahi hasar  karşılanamamaktadır).- 200 Euro ile sınırlıdır.</w:t>
      </w:r>
    </w:p>
    <w:p w:rsidR="00C3736B" w:rsidRPr="00817E80" w:rsidRDefault="00C3736B" w:rsidP="00C3736B">
      <w:pPr>
        <w:autoSpaceDE w:val="0"/>
        <w:ind w:firstLine="708"/>
        <w:jc w:val="both"/>
        <w:rPr>
          <w:rFonts w:ascii="Verdana" w:hAnsi="Verdana"/>
          <w:b/>
          <w:sz w:val="18"/>
          <w:szCs w:val="18"/>
        </w:rPr>
      </w:pPr>
      <w:r w:rsidRPr="00817E80">
        <w:rPr>
          <w:rFonts w:ascii="Verdana" w:hAnsi="Verdana"/>
          <w:b/>
          <w:sz w:val="18"/>
          <w:szCs w:val="18"/>
        </w:rPr>
        <w:t xml:space="preserve">Yolcunun geride veya emanet bıraktığı kayıpları kapsam içerisinde tutulmamaktadır (Örneğin kahvaltı salonunda masaya bıraktığı ve kahvaltı almak için yöneldikten sonra eşyasının çalınması gibi). Kişilerin hırsızlık adı altında nitelendirecekleri hasarlar gasp veya kapkaç olması durumunda geçerli olacaktır. </w:t>
      </w:r>
    </w:p>
    <w:p w:rsidR="00C3736B" w:rsidRPr="00817E80" w:rsidRDefault="00C3736B" w:rsidP="00C3736B">
      <w:pPr>
        <w:autoSpaceDE w:val="0"/>
        <w:ind w:firstLine="708"/>
        <w:jc w:val="both"/>
        <w:rPr>
          <w:rFonts w:ascii="Verdana" w:hAnsi="Verdana"/>
          <w:b/>
          <w:sz w:val="18"/>
          <w:szCs w:val="18"/>
        </w:rPr>
      </w:pPr>
    </w:p>
    <w:p w:rsidR="00C3736B" w:rsidRPr="00817E80" w:rsidRDefault="00C3736B" w:rsidP="00C3736B">
      <w:pPr>
        <w:pStyle w:val="ListParagraph"/>
        <w:numPr>
          <w:ilvl w:val="0"/>
          <w:numId w:val="7"/>
        </w:numPr>
        <w:autoSpaceDE w:val="0"/>
        <w:autoSpaceDN w:val="0"/>
        <w:ind w:left="786"/>
        <w:jc w:val="both"/>
        <w:rPr>
          <w:rFonts w:ascii="Verdana" w:hAnsi="Verdana"/>
          <w:b/>
          <w:sz w:val="18"/>
          <w:szCs w:val="18"/>
        </w:rPr>
      </w:pPr>
      <w:r w:rsidRPr="00817E80">
        <w:rPr>
          <w:rFonts w:ascii="Verdana" w:hAnsi="Verdana"/>
          <w:b/>
          <w:sz w:val="18"/>
          <w:szCs w:val="18"/>
        </w:rPr>
        <w:t xml:space="preserve">BAGAJ KAYBI VEYA HASARI (otobüs–uçak) her türlü bagajda </w:t>
      </w:r>
    </w:p>
    <w:p w:rsidR="00C3736B" w:rsidRPr="00817E80" w:rsidRDefault="00C3736B" w:rsidP="00C3736B">
      <w:pPr>
        <w:pStyle w:val="ListParagraph"/>
        <w:autoSpaceDE w:val="0"/>
        <w:autoSpaceDN w:val="0"/>
        <w:jc w:val="both"/>
        <w:rPr>
          <w:rFonts w:ascii="Verdana" w:hAnsi="Verdana"/>
          <w:b/>
          <w:sz w:val="18"/>
          <w:szCs w:val="18"/>
        </w:rPr>
      </w:pPr>
    </w:p>
    <w:p w:rsidR="00C3736B" w:rsidRPr="00817E80" w:rsidRDefault="00C3736B" w:rsidP="00C3736B">
      <w:pPr>
        <w:autoSpaceDE w:val="0"/>
        <w:ind w:firstLine="708"/>
        <w:jc w:val="both"/>
        <w:rPr>
          <w:rFonts w:ascii="Verdana" w:hAnsi="Verdana"/>
          <w:sz w:val="18"/>
          <w:szCs w:val="18"/>
        </w:rPr>
      </w:pPr>
      <w:r w:rsidRPr="00817E80">
        <w:rPr>
          <w:rFonts w:ascii="Verdana" w:hAnsi="Verdana"/>
          <w:sz w:val="18"/>
          <w:szCs w:val="18"/>
        </w:rPr>
        <w:t xml:space="preserve">Gecikmeli valiz ya da valiz kaybında ise yine gümrükten geçmeden önce tutanak tutulmalıdır. Tutanak saatinden sonraki ilk 12 saatten sonra 100 Euro limit dahilinde zaruri ihtiyaçlarını almak koşulu ile harcama yapabilirler. 100 Euro limit dahilinde yapılan tüm harcamaların bir faturasının mutlaka alınarak dönüşte sigorta şirketine ibraz edilmesi gerekmektedir. Fatura ibrazında bulunmayan misafirlerimizin başvuruları sigorta şirketi tarafından değerlendirmeleri olumsuz sonuçlanacaktır. </w:t>
      </w:r>
    </w:p>
    <w:p w:rsidR="00C3736B" w:rsidRPr="00817E80" w:rsidRDefault="00C3736B" w:rsidP="00C3736B">
      <w:pPr>
        <w:autoSpaceDE w:val="0"/>
        <w:jc w:val="both"/>
        <w:rPr>
          <w:rFonts w:ascii="Verdana" w:hAnsi="Verdana"/>
          <w:sz w:val="18"/>
          <w:szCs w:val="18"/>
        </w:rPr>
      </w:pPr>
    </w:p>
    <w:p w:rsidR="00C3736B" w:rsidRPr="00817E80" w:rsidRDefault="00C3736B" w:rsidP="00C3736B">
      <w:pPr>
        <w:numPr>
          <w:ilvl w:val="0"/>
          <w:numId w:val="7"/>
        </w:numPr>
        <w:autoSpaceDE w:val="0"/>
        <w:autoSpaceDN w:val="0"/>
        <w:ind w:left="786"/>
        <w:jc w:val="both"/>
        <w:rPr>
          <w:rFonts w:ascii="Verdana" w:hAnsi="Verdana"/>
          <w:b/>
          <w:sz w:val="18"/>
          <w:szCs w:val="18"/>
        </w:rPr>
      </w:pPr>
      <w:r w:rsidRPr="00817E80">
        <w:rPr>
          <w:rFonts w:ascii="Verdana" w:hAnsi="Verdana"/>
          <w:b/>
          <w:sz w:val="18"/>
          <w:szCs w:val="18"/>
        </w:rPr>
        <w:t xml:space="preserve">SEYAHATİN PLANSIZ OLARAK YARIDA KESİLMESİ </w:t>
      </w:r>
    </w:p>
    <w:p w:rsidR="00C3736B" w:rsidRPr="00817E80" w:rsidRDefault="00C3736B" w:rsidP="00C3736B">
      <w:pPr>
        <w:autoSpaceDE w:val="0"/>
        <w:jc w:val="both"/>
        <w:rPr>
          <w:rFonts w:ascii="Verdana" w:hAnsi="Verdana"/>
          <w:sz w:val="18"/>
          <w:szCs w:val="18"/>
        </w:rPr>
      </w:pP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Misafirlerimizin birinci dereceden yakınlarının -risk altındaki yakınlarının veya kendilerinin ciddi rahatsızlıkları-yaralanmaları ‘belgelenmek kaydı ile’  geri dönüş teminatında kapsamı içerisindedir.</w:t>
      </w: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Uçak biletlerinin cezalı duruma düşmesi veya yanması durumunda havayolu şirketinden fatura temin edilmesi zaruridir.</w:t>
      </w:r>
    </w:p>
    <w:p w:rsidR="00C3736B" w:rsidRPr="00817E80" w:rsidRDefault="00C3736B" w:rsidP="00C3736B">
      <w:pPr>
        <w:autoSpaceDE w:val="0"/>
        <w:jc w:val="both"/>
        <w:rPr>
          <w:rFonts w:ascii="Verdana" w:hAnsi="Verdana"/>
          <w:sz w:val="18"/>
          <w:szCs w:val="18"/>
        </w:rPr>
      </w:pPr>
      <w:r w:rsidRPr="00817E80">
        <w:rPr>
          <w:rFonts w:ascii="Verdana" w:hAnsi="Verdana"/>
          <w:sz w:val="18"/>
          <w:szCs w:val="18"/>
        </w:rPr>
        <w:t xml:space="preserve">(Bu kişiler, seyahatlerini yarıda kesmeden önce mutlaka Prontotour ya da </w:t>
      </w:r>
      <w:r>
        <w:rPr>
          <w:rFonts w:ascii="Verdana" w:hAnsi="Verdana"/>
          <w:sz w:val="18"/>
          <w:szCs w:val="18"/>
        </w:rPr>
        <w:t>Unico</w:t>
      </w:r>
      <w:r w:rsidRPr="00817E80">
        <w:rPr>
          <w:rFonts w:ascii="Verdana" w:hAnsi="Verdana"/>
          <w:sz w:val="18"/>
          <w:szCs w:val="18"/>
        </w:rPr>
        <w:t xml:space="preserve"> sigorta ile irtibata geçmelidirler. Daha kapsamlı bilgi için lütfen poliçenizdeki detayları inceleyiniz.) </w:t>
      </w:r>
    </w:p>
    <w:p w:rsidR="00C3736B" w:rsidRPr="00817E80" w:rsidRDefault="00C3736B" w:rsidP="00C3736B">
      <w:pPr>
        <w:autoSpaceDE w:val="0"/>
        <w:jc w:val="both"/>
        <w:rPr>
          <w:rFonts w:ascii="Verdana" w:hAnsi="Verdana"/>
          <w:b/>
          <w:sz w:val="18"/>
          <w:szCs w:val="18"/>
        </w:rPr>
      </w:pPr>
    </w:p>
    <w:p w:rsidR="00C3736B" w:rsidRDefault="00C3736B" w:rsidP="00C3736B">
      <w:pPr>
        <w:autoSpaceDE w:val="0"/>
        <w:jc w:val="both"/>
        <w:rPr>
          <w:rFonts w:ascii="Verdana" w:hAnsi="Verdana"/>
          <w:b/>
          <w:sz w:val="18"/>
          <w:szCs w:val="18"/>
        </w:rPr>
      </w:pPr>
    </w:p>
    <w:p w:rsidR="00C3736B" w:rsidRPr="00817E80" w:rsidRDefault="00C3736B" w:rsidP="00C3736B">
      <w:pPr>
        <w:autoSpaceDE w:val="0"/>
        <w:jc w:val="both"/>
        <w:rPr>
          <w:rFonts w:ascii="Verdana" w:hAnsi="Verdana"/>
          <w:b/>
          <w:sz w:val="18"/>
          <w:szCs w:val="18"/>
        </w:rPr>
      </w:pPr>
      <w:r w:rsidRPr="00817E80">
        <w:rPr>
          <w:rFonts w:ascii="Verdana" w:hAnsi="Verdana"/>
          <w:b/>
          <w:sz w:val="18"/>
          <w:szCs w:val="18"/>
        </w:rPr>
        <w:t>Tam kapsamlı Seyahat Sağlık poliçesi alan misafirlerimiz için gecikme teminatı mevcuttur.</w:t>
      </w:r>
      <w:r>
        <w:rPr>
          <w:rFonts w:ascii="Verdana" w:hAnsi="Verdana"/>
          <w:b/>
          <w:sz w:val="18"/>
          <w:szCs w:val="18"/>
        </w:rPr>
        <w:t xml:space="preserve"> </w:t>
      </w:r>
      <w:r w:rsidRPr="00817E80">
        <w:rPr>
          <w:rFonts w:ascii="Verdana" w:hAnsi="Verdana"/>
          <w:b/>
          <w:sz w:val="18"/>
          <w:szCs w:val="18"/>
        </w:rPr>
        <w:t>Ek yiyecek,</w:t>
      </w:r>
      <w:r>
        <w:rPr>
          <w:rFonts w:ascii="Verdana" w:hAnsi="Verdana"/>
          <w:b/>
          <w:sz w:val="18"/>
          <w:szCs w:val="18"/>
        </w:rPr>
        <w:t xml:space="preserve"> </w:t>
      </w:r>
      <w:r w:rsidRPr="00817E80">
        <w:rPr>
          <w:rFonts w:ascii="Verdana" w:hAnsi="Verdana"/>
          <w:b/>
          <w:sz w:val="18"/>
          <w:szCs w:val="18"/>
        </w:rPr>
        <w:t>ulaşım masrafları ve konaklama için güvence vermektedir.</w:t>
      </w:r>
      <w:r>
        <w:rPr>
          <w:rFonts w:ascii="Verdana" w:hAnsi="Verdana"/>
          <w:b/>
          <w:sz w:val="18"/>
          <w:szCs w:val="18"/>
        </w:rPr>
        <w:t xml:space="preserve"> D</w:t>
      </w:r>
      <w:r w:rsidRPr="00817E80">
        <w:rPr>
          <w:rFonts w:ascii="Verdana" w:hAnsi="Verdana"/>
          <w:b/>
          <w:sz w:val="18"/>
          <w:szCs w:val="18"/>
        </w:rPr>
        <w:t xml:space="preserve">etayları Seyahat Sağlık poliçesinden veya </w:t>
      </w:r>
      <w:r>
        <w:rPr>
          <w:rFonts w:ascii="Verdana" w:hAnsi="Verdana"/>
          <w:b/>
          <w:sz w:val="18"/>
          <w:szCs w:val="18"/>
        </w:rPr>
        <w:t xml:space="preserve">Unico sigortadan </w:t>
      </w:r>
      <w:r w:rsidRPr="00817E80">
        <w:rPr>
          <w:rFonts w:ascii="Verdana" w:hAnsi="Verdana"/>
          <w:b/>
          <w:sz w:val="18"/>
          <w:szCs w:val="18"/>
        </w:rPr>
        <w:t xml:space="preserve"> öğrenebilirler.</w:t>
      </w:r>
    </w:p>
    <w:p w:rsidR="00C3736B" w:rsidRPr="00817E80" w:rsidRDefault="00C3736B" w:rsidP="00C3736B">
      <w:pPr>
        <w:autoSpaceDE w:val="0"/>
        <w:jc w:val="both"/>
        <w:rPr>
          <w:rFonts w:ascii="Verdana" w:hAnsi="Verdana"/>
          <w:b/>
          <w:sz w:val="18"/>
          <w:szCs w:val="18"/>
        </w:rPr>
      </w:pPr>
    </w:p>
    <w:p w:rsidR="00C3736B" w:rsidRDefault="00C3736B" w:rsidP="00C3736B">
      <w:pPr>
        <w:autoSpaceDE w:val="0"/>
        <w:jc w:val="center"/>
        <w:rPr>
          <w:rFonts w:ascii="Verdana" w:hAnsi="Verdana"/>
          <w:b/>
          <w:sz w:val="18"/>
          <w:szCs w:val="18"/>
        </w:rPr>
      </w:pPr>
      <w:r w:rsidRPr="00817E80">
        <w:rPr>
          <w:rFonts w:ascii="Verdana" w:hAnsi="Verdana"/>
          <w:b/>
          <w:sz w:val="18"/>
          <w:szCs w:val="18"/>
        </w:rPr>
        <w:t>Yukarıda belirtilen tüm kapsamlar Seyahat Güvence Paketi alan misafirlerimiz içindir.</w:t>
      </w:r>
    </w:p>
    <w:p w:rsidR="00C3736B" w:rsidRDefault="00C3736B" w:rsidP="00C3736B">
      <w:pPr>
        <w:autoSpaceDE w:val="0"/>
        <w:jc w:val="center"/>
        <w:rPr>
          <w:rFonts w:ascii="Verdana" w:hAnsi="Verdana"/>
          <w:b/>
          <w:sz w:val="18"/>
          <w:szCs w:val="18"/>
        </w:rPr>
      </w:pPr>
    </w:p>
    <w:p w:rsidR="00C3736B" w:rsidRPr="00817E80" w:rsidRDefault="00C3736B" w:rsidP="00C3736B">
      <w:pPr>
        <w:autoSpaceDE w:val="0"/>
        <w:rPr>
          <w:rFonts w:ascii="Verdana" w:hAnsi="Verdana"/>
          <w:b/>
          <w:sz w:val="18"/>
          <w:szCs w:val="18"/>
        </w:rPr>
      </w:pPr>
    </w:p>
    <w:p w:rsidR="00C3736B" w:rsidRPr="00817E80" w:rsidRDefault="00C3736B" w:rsidP="00C3736B">
      <w:pPr>
        <w:jc w:val="center"/>
        <w:rPr>
          <w:rFonts w:ascii="Verdana" w:hAnsi="Verdana"/>
          <w:b/>
          <w:sz w:val="18"/>
          <w:szCs w:val="18"/>
        </w:rPr>
      </w:pPr>
      <w:r>
        <w:rPr>
          <w:rFonts w:ascii="Verdana" w:hAnsi="Verdana"/>
          <w:b/>
          <w:sz w:val="18"/>
          <w:szCs w:val="18"/>
        </w:rPr>
        <w:t>UNICO</w:t>
      </w:r>
      <w:r w:rsidRPr="00817E80">
        <w:rPr>
          <w:rFonts w:ascii="Verdana" w:hAnsi="Verdana"/>
          <w:b/>
          <w:sz w:val="18"/>
          <w:szCs w:val="18"/>
        </w:rPr>
        <w:t xml:space="preserve"> SİGORTA: </w:t>
      </w:r>
      <w:r w:rsidRPr="00AF08FE">
        <w:rPr>
          <w:rFonts w:ascii="Verdana" w:hAnsi="Verdana"/>
          <w:b/>
          <w:sz w:val="18"/>
          <w:szCs w:val="18"/>
        </w:rPr>
        <w:t>0850 222 28 00</w:t>
      </w:r>
    </w:p>
    <w:p w:rsidR="00C3736B" w:rsidRDefault="00C3736B" w:rsidP="00BA17AC">
      <w:pPr>
        <w:jc w:val="center"/>
        <w:rPr>
          <w:rFonts w:ascii="Calibri" w:hAnsi="Calibri"/>
          <w:b/>
          <w:bCs/>
          <w:color w:val="FF0000"/>
          <w:sz w:val="22"/>
          <w:szCs w:val="22"/>
        </w:rPr>
      </w:pPr>
    </w:p>
    <w:sectPr w:rsidR="00C3736B" w:rsidSect="001B18BC">
      <w:headerReference w:type="default" r:id="rId9"/>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3C" w:rsidRDefault="00A7503C" w:rsidP="00704724">
      <w:r>
        <w:separator/>
      </w:r>
    </w:p>
  </w:endnote>
  <w:endnote w:type="continuationSeparator" w:id="0">
    <w:p w:rsidR="00A7503C" w:rsidRDefault="00A7503C" w:rsidP="007047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3C" w:rsidRDefault="00A7503C" w:rsidP="00704724">
      <w:r>
        <w:separator/>
      </w:r>
    </w:p>
  </w:footnote>
  <w:footnote w:type="continuationSeparator" w:id="0">
    <w:p w:rsidR="00A7503C" w:rsidRDefault="00A7503C" w:rsidP="0070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24" w:rsidRDefault="00FF591C" w:rsidP="00704724">
    <w:pPr>
      <w:pStyle w:val="Header"/>
      <w:jc w:val="center"/>
    </w:pPr>
    <w:r>
      <w:rPr>
        <w:rFonts w:ascii="Verdana" w:hAnsi="Verdana"/>
        <w:noProof/>
        <w:sz w:val="20"/>
        <w:szCs w:val="20"/>
        <w:lang w:val="en-US" w:eastAsia="en-US"/>
      </w:rPr>
      <w:drawing>
        <wp:inline distT="0" distB="0" distL="0" distR="0">
          <wp:extent cx="3886200" cy="779550"/>
          <wp:effectExtent l="19050" t="0" r="0" b="0"/>
          <wp:docPr id="1" name="Resim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
                  <pic:cNvPicPr>
                    <a:picLocks noChangeAspect="1" noChangeArrowheads="1"/>
                  </pic:cNvPicPr>
                </pic:nvPicPr>
                <pic:blipFill>
                  <a:blip r:embed="rId1"/>
                  <a:srcRect/>
                  <a:stretch>
                    <a:fillRect/>
                  </a:stretch>
                </pic:blipFill>
                <pic:spPr bwMode="auto">
                  <a:xfrm>
                    <a:off x="0" y="0"/>
                    <a:ext cx="3902352" cy="782790"/>
                  </a:xfrm>
                  <a:prstGeom prst="rect">
                    <a:avLst/>
                  </a:prstGeom>
                  <a:noFill/>
                  <a:ln w="9525">
                    <a:noFill/>
                    <a:miter lim="800000"/>
                    <a:headEnd/>
                    <a:tailEnd/>
                  </a:ln>
                </pic:spPr>
              </pic:pic>
            </a:graphicData>
          </a:graphic>
        </wp:inline>
      </w:drawing>
    </w:r>
  </w:p>
  <w:p w:rsidR="00704724" w:rsidRDefault="007047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AF8"/>
    <w:multiLevelType w:val="multilevel"/>
    <w:tmpl w:val="EE20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04F79"/>
    <w:multiLevelType w:val="hybridMultilevel"/>
    <w:tmpl w:val="8F52BE6A"/>
    <w:lvl w:ilvl="0" w:tplc="D2EC4ADE">
      <w:start w:val="3"/>
      <w:numFmt w:val="bullet"/>
      <w:lvlText w:val="-"/>
      <w:lvlJc w:val="left"/>
      <w:pPr>
        <w:ind w:left="420" w:hanging="360"/>
      </w:pPr>
      <w:rPr>
        <w:rFonts w:ascii="Verdana" w:eastAsia="Calibri" w:hAnsi="Verdana" w:cs="Courier New" w:hint="default"/>
        <w:b w:val="0"/>
        <w:color w:val="auto"/>
        <w:sz w:val="2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1C3D0D58"/>
    <w:multiLevelType w:val="multilevel"/>
    <w:tmpl w:val="56EC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B7676"/>
    <w:multiLevelType w:val="hybridMultilevel"/>
    <w:tmpl w:val="3600F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9C0CC4"/>
    <w:multiLevelType w:val="multilevel"/>
    <w:tmpl w:val="CBA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F7FD2"/>
    <w:multiLevelType w:val="multilevel"/>
    <w:tmpl w:val="B0FA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27F47"/>
    <w:multiLevelType w:val="multilevel"/>
    <w:tmpl w:val="298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57378"/>
  </w:hdrShapeDefaults>
  <w:footnotePr>
    <w:footnote w:id="-1"/>
    <w:footnote w:id="0"/>
  </w:footnotePr>
  <w:endnotePr>
    <w:endnote w:id="-1"/>
    <w:endnote w:id="0"/>
  </w:endnotePr>
  <w:compat/>
  <w:rsids>
    <w:rsidRoot w:val="00AC3491"/>
    <w:rsid w:val="00001C9F"/>
    <w:rsid w:val="00002DB3"/>
    <w:rsid w:val="000049AF"/>
    <w:rsid w:val="0001214D"/>
    <w:rsid w:val="00015CA4"/>
    <w:rsid w:val="00016341"/>
    <w:rsid w:val="0002157E"/>
    <w:rsid w:val="000232AC"/>
    <w:rsid w:val="00024E36"/>
    <w:rsid w:val="00025E99"/>
    <w:rsid w:val="000264F0"/>
    <w:rsid w:val="00027AE0"/>
    <w:rsid w:val="00031CE6"/>
    <w:rsid w:val="00032762"/>
    <w:rsid w:val="0003286F"/>
    <w:rsid w:val="00032AAD"/>
    <w:rsid w:val="00037FE9"/>
    <w:rsid w:val="000403AD"/>
    <w:rsid w:val="00040640"/>
    <w:rsid w:val="000419A1"/>
    <w:rsid w:val="00043E80"/>
    <w:rsid w:val="0004423B"/>
    <w:rsid w:val="00044416"/>
    <w:rsid w:val="00051623"/>
    <w:rsid w:val="00054B06"/>
    <w:rsid w:val="00055E37"/>
    <w:rsid w:val="000578C7"/>
    <w:rsid w:val="0006145C"/>
    <w:rsid w:val="000629E3"/>
    <w:rsid w:val="00062D35"/>
    <w:rsid w:val="00063E77"/>
    <w:rsid w:val="00064EFE"/>
    <w:rsid w:val="00066C35"/>
    <w:rsid w:val="00071106"/>
    <w:rsid w:val="000712F3"/>
    <w:rsid w:val="00073C4F"/>
    <w:rsid w:val="00074580"/>
    <w:rsid w:val="00075210"/>
    <w:rsid w:val="0008272C"/>
    <w:rsid w:val="00085D68"/>
    <w:rsid w:val="00090FFE"/>
    <w:rsid w:val="00093903"/>
    <w:rsid w:val="00095076"/>
    <w:rsid w:val="00097175"/>
    <w:rsid w:val="000A1423"/>
    <w:rsid w:val="000A2367"/>
    <w:rsid w:val="000A240C"/>
    <w:rsid w:val="000A73DE"/>
    <w:rsid w:val="000B3164"/>
    <w:rsid w:val="000C37E8"/>
    <w:rsid w:val="000C530D"/>
    <w:rsid w:val="000C7AEC"/>
    <w:rsid w:val="000D3127"/>
    <w:rsid w:val="000D6B9D"/>
    <w:rsid w:val="000E0D4A"/>
    <w:rsid w:val="000E1977"/>
    <w:rsid w:val="000E4558"/>
    <w:rsid w:val="000E5DB3"/>
    <w:rsid w:val="000F2FB4"/>
    <w:rsid w:val="00101688"/>
    <w:rsid w:val="00103B0D"/>
    <w:rsid w:val="00104E8F"/>
    <w:rsid w:val="00106A6D"/>
    <w:rsid w:val="0010728C"/>
    <w:rsid w:val="00111617"/>
    <w:rsid w:val="0011463F"/>
    <w:rsid w:val="00115B55"/>
    <w:rsid w:val="001211CE"/>
    <w:rsid w:val="00121D7B"/>
    <w:rsid w:val="00123884"/>
    <w:rsid w:val="001275C8"/>
    <w:rsid w:val="00127E0B"/>
    <w:rsid w:val="00131DD0"/>
    <w:rsid w:val="0013601A"/>
    <w:rsid w:val="001363D4"/>
    <w:rsid w:val="001369BE"/>
    <w:rsid w:val="00140295"/>
    <w:rsid w:val="0014546F"/>
    <w:rsid w:val="001500A8"/>
    <w:rsid w:val="00152B0F"/>
    <w:rsid w:val="00160AAA"/>
    <w:rsid w:val="00163AD7"/>
    <w:rsid w:val="00164EA2"/>
    <w:rsid w:val="00172ED8"/>
    <w:rsid w:val="00173EA8"/>
    <w:rsid w:val="001748D7"/>
    <w:rsid w:val="0017798A"/>
    <w:rsid w:val="00181413"/>
    <w:rsid w:val="0018239B"/>
    <w:rsid w:val="0018388B"/>
    <w:rsid w:val="00184284"/>
    <w:rsid w:val="001849C6"/>
    <w:rsid w:val="00185B61"/>
    <w:rsid w:val="0018656F"/>
    <w:rsid w:val="001912A0"/>
    <w:rsid w:val="00191898"/>
    <w:rsid w:val="00192130"/>
    <w:rsid w:val="00192C06"/>
    <w:rsid w:val="00192C78"/>
    <w:rsid w:val="00196999"/>
    <w:rsid w:val="001A0C49"/>
    <w:rsid w:val="001A2FC7"/>
    <w:rsid w:val="001A2FE8"/>
    <w:rsid w:val="001B18BC"/>
    <w:rsid w:val="001B231D"/>
    <w:rsid w:val="001B4BC5"/>
    <w:rsid w:val="001B6BBC"/>
    <w:rsid w:val="001C05B0"/>
    <w:rsid w:val="001C196D"/>
    <w:rsid w:val="001C2D9B"/>
    <w:rsid w:val="001D0367"/>
    <w:rsid w:val="001D26CA"/>
    <w:rsid w:val="001D3290"/>
    <w:rsid w:val="001D531D"/>
    <w:rsid w:val="001D60B3"/>
    <w:rsid w:val="001D60B9"/>
    <w:rsid w:val="001E4FA1"/>
    <w:rsid w:val="001E68AD"/>
    <w:rsid w:val="001E7A99"/>
    <w:rsid w:val="001F6536"/>
    <w:rsid w:val="001F7D07"/>
    <w:rsid w:val="00201B93"/>
    <w:rsid w:val="002022EF"/>
    <w:rsid w:val="0021068F"/>
    <w:rsid w:val="002109DC"/>
    <w:rsid w:val="0021284E"/>
    <w:rsid w:val="0021308D"/>
    <w:rsid w:val="0021386A"/>
    <w:rsid w:val="00213C1A"/>
    <w:rsid w:val="00217AEA"/>
    <w:rsid w:val="0022278F"/>
    <w:rsid w:val="002230F3"/>
    <w:rsid w:val="002247F3"/>
    <w:rsid w:val="0022574D"/>
    <w:rsid w:val="0023071A"/>
    <w:rsid w:val="0023385B"/>
    <w:rsid w:val="00234EDE"/>
    <w:rsid w:val="0023670C"/>
    <w:rsid w:val="00236F95"/>
    <w:rsid w:val="00243094"/>
    <w:rsid w:val="00243C00"/>
    <w:rsid w:val="00243C7E"/>
    <w:rsid w:val="00243CAC"/>
    <w:rsid w:val="0024455E"/>
    <w:rsid w:val="00251302"/>
    <w:rsid w:val="00251AF7"/>
    <w:rsid w:val="0025449E"/>
    <w:rsid w:val="00256A8E"/>
    <w:rsid w:val="0026077B"/>
    <w:rsid w:val="00260ED6"/>
    <w:rsid w:val="002615CF"/>
    <w:rsid w:val="00264FFE"/>
    <w:rsid w:val="0026536A"/>
    <w:rsid w:val="00265690"/>
    <w:rsid w:val="002670F0"/>
    <w:rsid w:val="00267857"/>
    <w:rsid w:val="00276058"/>
    <w:rsid w:val="0028086E"/>
    <w:rsid w:val="0028185A"/>
    <w:rsid w:val="00281A68"/>
    <w:rsid w:val="002824C8"/>
    <w:rsid w:val="0028271E"/>
    <w:rsid w:val="00283F90"/>
    <w:rsid w:val="002920A2"/>
    <w:rsid w:val="00295743"/>
    <w:rsid w:val="00295DA3"/>
    <w:rsid w:val="002A1AAF"/>
    <w:rsid w:val="002A2570"/>
    <w:rsid w:val="002A2634"/>
    <w:rsid w:val="002B18C6"/>
    <w:rsid w:val="002B1AB4"/>
    <w:rsid w:val="002B299C"/>
    <w:rsid w:val="002B5609"/>
    <w:rsid w:val="002B630E"/>
    <w:rsid w:val="002B73A6"/>
    <w:rsid w:val="002B74C1"/>
    <w:rsid w:val="002C1D46"/>
    <w:rsid w:val="002C2652"/>
    <w:rsid w:val="002C36FB"/>
    <w:rsid w:val="002C5C2F"/>
    <w:rsid w:val="002C6DDB"/>
    <w:rsid w:val="002D166C"/>
    <w:rsid w:val="002D196E"/>
    <w:rsid w:val="002D1A23"/>
    <w:rsid w:val="002D681F"/>
    <w:rsid w:val="002D7391"/>
    <w:rsid w:val="002E4620"/>
    <w:rsid w:val="002E47D1"/>
    <w:rsid w:val="002E73F3"/>
    <w:rsid w:val="002F0C62"/>
    <w:rsid w:val="002F1504"/>
    <w:rsid w:val="002F1A93"/>
    <w:rsid w:val="002F5175"/>
    <w:rsid w:val="0030067E"/>
    <w:rsid w:val="00301FB5"/>
    <w:rsid w:val="0030530D"/>
    <w:rsid w:val="00305658"/>
    <w:rsid w:val="0030577C"/>
    <w:rsid w:val="00306F26"/>
    <w:rsid w:val="00307416"/>
    <w:rsid w:val="0030776B"/>
    <w:rsid w:val="00311837"/>
    <w:rsid w:val="00313411"/>
    <w:rsid w:val="0031618A"/>
    <w:rsid w:val="00316942"/>
    <w:rsid w:val="0031762B"/>
    <w:rsid w:val="003222A1"/>
    <w:rsid w:val="0032234C"/>
    <w:rsid w:val="0032265B"/>
    <w:rsid w:val="00323F63"/>
    <w:rsid w:val="0032601E"/>
    <w:rsid w:val="00330380"/>
    <w:rsid w:val="00330772"/>
    <w:rsid w:val="00330C94"/>
    <w:rsid w:val="00331885"/>
    <w:rsid w:val="0033348F"/>
    <w:rsid w:val="0033492C"/>
    <w:rsid w:val="00336553"/>
    <w:rsid w:val="00337D01"/>
    <w:rsid w:val="003404F0"/>
    <w:rsid w:val="00345358"/>
    <w:rsid w:val="0035319C"/>
    <w:rsid w:val="00356465"/>
    <w:rsid w:val="00360DE4"/>
    <w:rsid w:val="00360FEE"/>
    <w:rsid w:val="00361A9D"/>
    <w:rsid w:val="00361DA0"/>
    <w:rsid w:val="003623BF"/>
    <w:rsid w:val="003624B7"/>
    <w:rsid w:val="00365251"/>
    <w:rsid w:val="003676EC"/>
    <w:rsid w:val="003806A3"/>
    <w:rsid w:val="00381B98"/>
    <w:rsid w:val="00384309"/>
    <w:rsid w:val="00385281"/>
    <w:rsid w:val="00386AFF"/>
    <w:rsid w:val="00386F6D"/>
    <w:rsid w:val="00387192"/>
    <w:rsid w:val="00391E78"/>
    <w:rsid w:val="00391EB5"/>
    <w:rsid w:val="003944B0"/>
    <w:rsid w:val="003A1B7A"/>
    <w:rsid w:val="003A2A7F"/>
    <w:rsid w:val="003A2F7C"/>
    <w:rsid w:val="003A4206"/>
    <w:rsid w:val="003A7F3C"/>
    <w:rsid w:val="003B0AD4"/>
    <w:rsid w:val="003B34E1"/>
    <w:rsid w:val="003C28AD"/>
    <w:rsid w:val="003C36FF"/>
    <w:rsid w:val="003C6F8F"/>
    <w:rsid w:val="003D1AEB"/>
    <w:rsid w:val="003D2037"/>
    <w:rsid w:val="003D2163"/>
    <w:rsid w:val="003D3793"/>
    <w:rsid w:val="003D454D"/>
    <w:rsid w:val="003D5055"/>
    <w:rsid w:val="003E154F"/>
    <w:rsid w:val="003E4BFF"/>
    <w:rsid w:val="003E4FDD"/>
    <w:rsid w:val="003F3016"/>
    <w:rsid w:val="003F3946"/>
    <w:rsid w:val="003F5534"/>
    <w:rsid w:val="003F619A"/>
    <w:rsid w:val="003F635B"/>
    <w:rsid w:val="003F7DBA"/>
    <w:rsid w:val="00401F98"/>
    <w:rsid w:val="00403C9D"/>
    <w:rsid w:val="00405854"/>
    <w:rsid w:val="00410230"/>
    <w:rsid w:val="00410473"/>
    <w:rsid w:val="00410DC0"/>
    <w:rsid w:val="0041440A"/>
    <w:rsid w:val="00414541"/>
    <w:rsid w:val="00414BCF"/>
    <w:rsid w:val="004170DA"/>
    <w:rsid w:val="0042332D"/>
    <w:rsid w:val="00423496"/>
    <w:rsid w:val="00423E5B"/>
    <w:rsid w:val="00430A32"/>
    <w:rsid w:val="00431354"/>
    <w:rsid w:val="00431F40"/>
    <w:rsid w:val="00432A62"/>
    <w:rsid w:val="004344DF"/>
    <w:rsid w:val="00434A9C"/>
    <w:rsid w:val="00435650"/>
    <w:rsid w:val="00435861"/>
    <w:rsid w:val="004358FD"/>
    <w:rsid w:val="0044128D"/>
    <w:rsid w:val="00441B96"/>
    <w:rsid w:val="0044366E"/>
    <w:rsid w:val="00443F02"/>
    <w:rsid w:val="00444166"/>
    <w:rsid w:val="00447BA1"/>
    <w:rsid w:val="00455BCC"/>
    <w:rsid w:val="00456F94"/>
    <w:rsid w:val="004576A9"/>
    <w:rsid w:val="00465992"/>
    <w:rsid w:val="00466C85"/>
    <w:rsid w:val="00467983"/>
    <w:rsid w:val="004703F2"/>
    <w:rsid w:val="004724D2"/>
    <w:rsid w:val="00472851"/>
    <w:rsid w:val="00473839"/>
    <w:rsid w:val="004746D8"/>
    <w:rsid w:val="004755D5"/>
    <w:rsid w:val="004756A0"/>
    <w:rsid w:val="00480A94"/>
    <w:rsid w:val="00483FFB"/>
    <w:rsid w:val="004900DA"/>
    <w:rsid w:val="0049060F"/>
    <w:rsid w:val="00491BC3"/>
    <w:rsid w:val="0049385F"/>
    <w:rsid w:val="004945A9"/>
    <w:rsid w:val="00496648"/>
    <w:rsid w:val="004977CB"/>
    <w:rsid w:val="004A1871"/>
    <w:rsid w:val="004A3988"/>
    <w:rsid w:val="004A64F9"/>
    <w:rsid w:val="004B5222"/>
    <w:rsid w:val="004B54AF"/>
    <w:rsid w:val="004B5586"/>
    <w:rsid w:val="004B631D"/>
    <w:rsid w:val="004B66EE"/>
    <w:rsid w:val="004C0192"/>
    <w:rsid w:val="004C19D4"/>
    <w:rsid w:val="004C1CEC"/>
    <w:rsid w:val="004C32C7"/>
    <w:rsid w:val="004C4328"/>
    <w:rsid w:val="004C4ED6"/>
    <w:rsid w:val="004C54C6"/>
    <w:rsid w:val="004D011C"/>
    <w:rsid w:val="004D1232"/>
    <w:rsid w:val="004D251A"/>
    <w:rsid w:val="004D3B90"/>
    <w:rsid w:val="004D56ED"/>
    <w:rsid w:val="004D6F73"/>
    <w:rsid w:val="004E41EF"/>
    <w:rsid w:val="004E45B9"/>
    <w:rsid w:val="004F122A"/>
    <w:rsid w:val="004F5B55"/>
    <w:rsid w:val="00500CB8"/>
    <w:rsid w:val="00500FBE"/>
    <w:rsid w:val="00501504"/>
    <w:rsid w:val="00501D82"/>
    <w:rsid w:val="005074A4"/>
    <w:rsid w:val="005079DE"/>
    <w:rsid w:val="005104D8"/>
    <w:rsid w:val="0051193C"/>
    <w:rsid w:val="005128A7"/>
    <w:rsid w:val="00514ACD"/>
    <w:rsid w:val="00515809"/>
    <w:rsid w:val="0051676D"/>
    <w:rsid w:val="00521420"/>
    <w:rsid w:val="00523101"/>
    <w:rsid w:val="0052461B"/>
    <w:rsid w:val="0052495D"/>
    <w:rsid w:val="0052646E"/>
    <w:rsid w:val="00530F7A"/>
    <w:rsid w:val="0053162C"/>
    <w:rsid w:val="00534321"/>
    <w:rsid w:val="005360E3"/>
    <w:rsid w:val="00536B27"/>
    <w:rsid w:val="00536D9E"/>
    <w:rsid w:val="00541AE7"/>
    <w:rsid w:val="0054439A"/>
    <w:rsid w:val="00544F88"/>
    <w:rsid w:val="0055000F"/>
    <w:rsid w:val="00550ADD"/>
    <w:rsid w:val="00551D33"/>
    <w:rsid w:val="0055292E"/>
    <w:rsid w:val="00554D80"/>
    <w:rsid w:val="00561A6E"/>
    <w:rsid w:val="00563D08"/>
    <w:rsid w:val="00563D53"/>
    <w:rsid w:val="00565A7B"/>
    <w:rsid w:val="00567076"/>
    <w:rsid w:val="005717C7"/>
    <w:rsid w:val="00572040"/>
    <w:rsid w:val="00575463"/>
    <w:rsid w:val="00576F67"/>
    <w:rsid w:val="00577B67"/>
    <w:rsid w:val="005843B5"/>
    <w:rsid w:val="0058586D"/>
    <w:rsid w:val="00585EBB"/>
    <w:rsid w:val="00586DDA"/>
    <w:rsid w:val="00587786"/>
    <w:rsid w:val="00593BF1"/>
    <w:rsid w:val="00594531"/>
    <w:rsid w:val="00597026"/>
    <w:rsid w:val="005A0A37"/>
    <w:rsid w:val="005A121B"/>
    <w:rsid w:val="005A1B8D"/>
    <w:rsid w:val="005A1F3A"/>
    <w:rsid w:val="005A2255"/>
    <w:rsid w:val="005A67BC"/>
    <w:rsid w:val="005A6CB3"/>
    <w:rsid w:val="005A6D99"/>
    <w:rsid w:val="005A7095"/>
    <w:rsid w:val="005B20BE"/>
    <w:rsid w:val="005B489E"/>
    <w:rsid w:val="005B5990"/>
    <w:rsid w:val="005B7628"/>
    <w:rsid w:val="005B7D6A"/>
    <w:rsid w:val="005C0CC9"/>
    <w:rsid w:val="005C3256"/>
    <w:rsid w:val="005D1F1A"/>
    <w:rsid w:val="005D55EB"/>
    <w:rsid w:val="005D6BCD"/>
    <w:rsid w:val="005E1375"/>
    <w:rsid w:val="005E3217"/>
    <w:rsid w:val="005E6F50"/>
    <w:rsid w:val="005F1D2E"/>
    <w:rsid w:val="005F37CE"/>
    <w:rsid w:val="005F396B"/>
    <w:rsid w:val="005F3AB7"/>
    <w:rsid w:val="005F3B46"/>
    <w:rsid w:val="005F7DA8"/>
    <w:rsid w:val="0060162A"/>
    <w:rsid w:val="00602CB6"/>
    <w:rsid w:val="00605408"/>
    <w:rsid w:val="00612255"/>
    <w:rsid w:val="006171BE"/>
    <w:rsid w:val="006238D3"/>
    <w:rsid w:val="00623D87"/>
    <w:rsid w:val="00625A48"/>
    <w:rsid w:val="00630ABA"/>
    <w:rsid w:val="00634D98"/>
    <w:rsid w:val="00635B7A"/>
    <w:rsid w:val="006375D6"/>
    <w:rsid w:val="00644958"/>
    <w:rsid w:val="00650500"/>
    <w:rsid w:val="00650961"/>
    <w:rsid w:val="0065243A"/>
    <w:rsid w:val="0065343B"/>
    <w:rsid w:val="00655579"/>
    <w:rsid w:val="00660AC5"/>
    <w:rsid w:val="006636D8"/>
    <w:rsid w:val="00665C81"/>
    <w:rsid w:val="0067059E"/>
    <w:rsid w:val="0067162A"/>
    <w:rsid w:val="00671A37"/>
    <w:rsid w:val="00672451"/>
    <w:rsid w:val="006739F6"/>
    <w:rsid w:val="00675529"/>
    <w:rsid w:val="0067564C"/>
    <w:rsid w:val="00675D7B"/>
    <w:rsid w:val="00676FBA"/>
    <w:rsid w:val="00677336"/>
    <w:rsid w:val="00681B7E"/>
    <w:rsid w:val="00682146"/>
    <w:rsid w:val="0068573E"/>
    <w:rsid w:val="006859FF"/>
    <w:rsid w:val="00686021"/>
    <w:rsid w:val="00692AFF"/>
    <w:rsid w:val="006A6C55"/>
    <w:rsid w:val="006A7470"/>
    <w:rsid w:val="006B0ECF"/>
    <w:rsid w:val="006B1AF3"/>
    <w:rsid w:val="006B5F93"/>
    <w:rsid w:val="006C06F8"/>
    <w:rsid w:val="006C076D"/>
    <w:rsid w:val="006C12F6"/>
    <w:rsid w:val="006C19D2"/>
    <w:rsid w:val="006C6EDE"/>
    <w:rsid w:val="006C795B"/>
    <w:rsid w:val="006D0590"/>
    <w:rsid w:val="006D29B8"/>
    <w:rsid w:val="006D33FA"/>
    <w:rsid w:val="006D3BAB"/>
    <w:rsid w:val="006D43BB"/>
    <w:rsid w:val="006D4857"/>
    <w:rsid w:val="006D7C2C"/>
    <w:rsid w:val="006E03A8"/>
    <w:rsid w:val="006F16C0"/>
    <w:rsid w:val="006F2DCB"/>
    <w:rsid w:val="006F324C"/>
    <w:rsid w:val="006F3324"/>
    <w:rsid w:val="006F444C"/>
    <w:rsid w:val="006F56B5"/>
    <w:rsid w:val="006F7039"/>
    <w:rsid w:val="00702FEF"/>
    <w:rsid w:val="00703C38"/>
    <w:rsid w:val="0070416A"/>
    <w:rsid w:val="00704724"/>
    <w:rsid w:val="007049CE"/>
    <w:rsid w:val="00704B8E"/>
    <w:rsid w:val="0070628D"/>
    <w:rsid w:val="00710651"/>
    <w:rsid w:val="00710717"/>
    <w:rsid w:val="00711B5C"/>
    <w:rsid w:val="007128AA"/>
    <w:rsid w:val="00713CBF"/>
    <w:rsid w:val="00715E60"/>
    <w:rsid w:val="00716C19"/>
    <w:rsid w:val="0072464D"/>
    <w:rsid w:val="007261B1"/>
    <w:rsid w:val="007308C7"/>
    <w:rsid w:val="007324B4"/>
    <w:rsid w:val="00733B34"/>
    <w:rsid w:val="00733D81"/>
    <w:rsid w:val="00734EF2"/>
    <w:rsid w:val="007358D5"/>
    <w:rsid w:val="007404B8"/>
    <w:rsid w:val="007412C8"/>
    <w:rsid w:val="00744B7C"/>
    <w:rsid w:val="00744D26"/>
    <w:rsid w:val="00747C0C"/>
    <w:rsid w:val="00751B5F"/>
    <w:rsid w:val="00752603"/>
    <w:rsid w:val="00755E7B"/>
    <w:rsid w:val="00756FEA"/>
    <w:rsid w:val="007630E7"/>
    <w:rsid w:val="00763331"/>
    <w:rsid w:val="00765FC7"/>
    <w:rsid w:val="007665FF"/>
    <w:rsid w:val="007668AC"/>
    <w:rsid w:val="00770FA3"/>
    <w:rsid w:val="00773F6E"/>
    <w:rsid w:val="00774322"/>
    <w:rsid w:val="00774C77"/>
    <w:rsid w:val="0077635B"/>
    <w:rsid w:val="00780B51"/>
    <w:rsid w:val="007835A0"/>
    <w:rsid w:val="00783A94"/>
    <w:rsid w:val="00785B49"/>
    <w:rsid w:val="00786874"/>
    <w:rsid w:val="00786B53"/>
    <w:rsid w:val="00787006"/>
    <w:rsid w:val="0078700B"/>
    <w:rsid w:val="007917A8"/>
    <w:rsid w:val="00792732"/>
    <w:rsid w:val="0079295E"/>
    <w:rsid w:val="007937B1"/>
    <w:rsid w:val="007953CE"/>
    <w:rsid w:val="007A0E98"/>
    <w:rsid w:val="007A11C3"/>
    <w:rsid w:val="007A39AC"/>
    <w:rsid w:val="007A4B75"/>
    <w:rsid w:val="007A4B9D"/>
    <w:rsid w:val="007A696D"/>
    <w:rsid w:val="007A78B1"/>
    <w:rsid w:val="007B1722"/>
    <w:rsid w:val="007B6689"/>
    <w:rsid w:val="007B68CF"/>
    <w:rsid w:val="007B6F4F"/>
    <w:rsid w:val="007B7216"/>
    <w:rsid w:val="007B7F54"/>
    <w:rsid w:val="007C0408"/>
    <w:rsid w:val="007C26F0"/>
    <w:rsid w:val="007C3B03"/>
    <w:rsid w:val="007C4AD3"/>
    <w:rsid w:val="007C509F"/>
    <w:rsid w:val="007C56F1"/>
    <w:rsid w:val="007C7080"/>
    <w:rsid w:val="007D0591"/>
    <w:rsid w:val="007D2951"/>
    <w:rsid w:val="007D2A36"/>
    <w:rsid w:val="007D7DBC"/>
    <w:rsid w:val="007E1199"/>
    <w:rsid w:val="007E18C4"/>
    <w:rsid w:val="007E1AD0"/>
    <w:rsid w:val="007E1D5F"/>
    <w:rsid w:val="007E2558"/>
    <w:rsid w:val="007E31C6"/>
    <w:rsid w:val="007E41C1"/>
    <w:rsid w:val="007E4BCB"/>
    <w:rsid w:val="007E786A"/>
    <w:rsid w:val="007F3AB6"/>
    <w:rsid w:val="00801598"/>
    <w:rsid w:val="0080194E"/>
    <w:rsid w:val="00802606"/>
    <w:rsid w:val="0080267A"/>
    <w:rsid w:val="008065F7"/>
    <w:rsid w:val="00811734"/>
    <w:rsid w:val="008128BD"/>
    <w:rsid w:val="00813A5B"/>
    <w:rsid w:val="00814FDD"/>
    <w:rsid w:val="0081548F"/>
    <w:rsid w:val="00820CE2"/>
    <w:rsid w:val="00821B6E"/>
    <w:rsid w:val="008236F3"/>
    <w:rsid w:val="00826E78"/>
    <w:rsid w:val="00826F42"/>
    <w:rsid w:val="0082758E"/>
    <w:rsid w:val="008322D4"/>
    <w:rsid w:val="00832337"/>
    <w:rsid w:val="00833832"/>
    <w:rsid w:val="00834055"/>
    <w:rsid w:val="00835049"/>
    <w:rsid w:val="008360EC"/>
    <w:rsid w:val="00836E38"/>
    <w:rsid w:val="0083725B"/>
    <w:rsid w:val="00837BDB"/>
    <w:rsid w:val="0084137F"/>
    <w:rsid w:val="00843A49"/>
    <w:rsid w:val="008441A7"/>
    <w:rsid w:val="008470C4"/>
    <w:rsid w:val="00847EB4"/>
    <w:rsid w:val="008501C6"/>
    <w:rsid w:val="008514F5"/>
    <w:rsid w:val="008517E3"/>
    <w:rsid w:val="0085306C"/>
    <w:rsid w:val="00862063"/>
    <w:rsid w:val="00863B66"/>
    <w:rsid w:val="00864162"/>
    <w:rsid w:val="008735C3"/>
    <w:rsid w:val="00873B00"/>
    <w:rsid w:val="00873CE9"/>
    <w:rsid w:val="00875C78"/>
    <w:rsid w:val="0088175E"/>
    <w:rsid w:val="00881D25"/>
    <w:rsid w:val="00882625"/>
    <w:rsid w:val="00883D1B"/>
    <w:rsid w:val="00883EEF"/>
    <w:rsid w:val="008854FA"/>
    <w:rsid w:val="00893A76"/>
    <w:rsid w:val="008965C5"/>
    <w:rsid w:val="008A0D0F"/>
    <w:rsid w:val="008A2593"/>
    <w:rsid w:val="008A6A5F"/>
    <w:rsid w:val="008B1956"/>
    <w:rsid w:val="008B5CFF"/>
    <w:rsid w:val="008C05E2"/>
    <w:rsid w:val="008C3C5C"/>
    <w:rsid w:val="008C3DA7"/>
    <w:rsid w:val="008C4BF9"/>
    <w:rsid w:val="008C5828"/>
    <w:rsid w:val="008D0764"/>
    <w:rsid w:val="008D2390"/>
    <w:rsid w:val="008D5742"/>
    <w:rsid w:val="008D6117"/>
    <w:rsid w:val="008E3C89"/>
    <w:rsid w:val="008E40B8"/>
    <w:rsid w:val="008E643A"/>
    <w:rsid w:val="008F6468"/>
    <w:rsid w:val="0090064D"/>
    <w:rsid w:val="00900B64"/>
    <w:rsid w:val="00901A20"/>
    <w:rsid w:val="00901CF5"/>
    <w:rsid w:val="00902F88"/>
    <w:rsid w:val="009042A1"/>
    <w:rsid w:val="00907307"/>
    <w:rsid w:val="0091367F"/>
    <w:rsid w:val="00914E95"/>
    <w:rsid w:val="00916763"/>
    <w:rsid w:val="00920820"/>
    <w:rsid w:val="00921308"/>
    <w:rsid w:val="009238A5"/>
    <w:rsid w:val="00924B56"/>
    <w:rsid w:val="009250FD"/>
    <w:rsid w:val="009300DD"/>
    <w:rsid w:val="009302E6"/>
    <w:rsid w:val="009310AC"/>
    <w:rsid w:val="00933320"/>
    <w:rsid w:val="00933F23"/>
    <w:rsid w:val="009356A1"/>
    <w:rsid w:val="00940371"/>
    <w:rsid w:val="00940B54"/>
    <w:rsid w:val="009413B5"/>
    <w:rsid w:val="0094258A"/>
    <w:rsid w:val="009435A5"/>
    <w:rsid w:val="00943A44"/>
    <w:rsid w:val="00957CB5"/>
    <w:rsid w:val="009604B6"/>
    <w:rsid w:val="00960B84"/>
    <w:rsid w:val="00960C55"/>
    <w:rsid w:val="00962C47"/>
    <w:rsid w:val="00962EAF"/>
    <w:rsid w:val="009655A5"/>
    <w:rsid w:val="009672C1"/>
    <w:rsid w:val="00970360"/>
    <w:rsid w:val="009719E8"/>
    <w:rsid w:val="009816A0"/>
    <w:rsid w:val="00984A31"/>
    <w:rsid w:val="009853D0"/>
    <w:rsid w:val="00985846"/>
    <w:rsid w:val="00992282"/>
    <w:rsid w:val="009A2705"/>
    <w:rsid w:val="009A65ED"/>
    <w:rsid w:val="009A7247"/>
    <w:rsid w:val="009B12AE"/>
    <w:rsid w:val="009B2680"/>
    <w:rsid w:val="009B2E44"/>
    <w:rsid w:val="009B5879"/>
    <w:rsid w:val="009B6E31"/>
    <w:rsid w:val="009B72E8"/>
    <w:rsid w:val="009B73D9"/>
    <w:rsid w:val="009C0E8A"/>
    <w:rsid w:val="009C28D8"/>
    <w:rsid w:val="009C4612"/>
    <w:rsid w:val="009C759E"/>
    <w:rsid w:val="009C7728"/>
    <w:rsid w:val="009D0A30"/>
    <w:rsid w:val="009D14AA"/>
    <w:rsid w:val="009D45C4"/>
    <w:rsid w:val="009D6BA9"/>
    <w:rsid w:val="009F0074"/>
    <w:rsid w:val="009F3303"/>
    <w:rsid w:val="009F4E32"/>
    <w:rsid w:val="009F5C3A"/>
    <w:rsid w:val="009F73D3"/>
    <w:rsid w:val="00A058E5"/>
    <w:rsid w:val="00A0686B"/>
    <w:rsid w:val="00A11D59"/>
    <w:rsid w:val="00A12FD0"/>
    <w:rsid w:val="00A132DB"/>
    <w:rsid w:val="00A14AA6"/>
    <w:rsid w:val="00A15C95"/>
    <w:rsid w:val="00A162DD"/>
    <w:rsid w:val="00A17707"/>
    <w:rsid w:val="00A21E20"/>
    <w:rsid w:val="00A234EF"/>
    <w:rsid w:val="00A26776"/>
    <w:rsid w:val="00A271A6"/>
    <w:rsid w:val="00A27530"/>
    <w:rsid w:val="00A31C83"/>
    <w:rsid w:val="00A31EA7"/>
    <w:rsid w:val="00A332EF"/>
    <w:rsid w:val="00A33B23"/>
    <w:rsid w:val="00A40211"/>
    <w:rsid w:val="00A4078C"/>
    <w:rsid w:val="00A41AEC"/>
    <w:rsid w:val="00A4437F"/>
    <w:rsid w:val="00A45DC4"/>
    <w:rsid w:val="00A4619A"/>
    <w:rsid w:val="00A5319F"/>
    <w:rsid w:val="00A5461B"/>
    <w:rsid w:val="00A57E89"/>
    <w:rsid w:val="00A633F9"/>
    <w:rsid w:val="00A63D68"/>
    <w:rsid w:val="00A712BE"/>
    <w:rsid w:val="00A71652"/>
    <w:rsid w:val="00A7188D"/>
    <w:rsid w:val="00A72EFC"/>
    <w:rsid w:val="00A74891"/>
    <w:rsid w:val="00A7503C"/>
    <w:rsid w:val="00A7595F"/>
    <w:rsid w:val="00A80AB0"/>
    <w:rsid w:val="00A816C6"/>
    <w:rsid w:val="00A85B3A"/>
    <w:rsid w:val="00A87B2A"/>
    <w:rsid w:val="00A92490"/>
    <w:rsid w:val="00A9381B"/>
    <w:rsid w:val="00A975C8"/>
    <w:rsid w:val="00A976EB"/>
    <w:rsid w:val="00AA16E2"/>
    <w:rsid w:val="00AA2051"/>
    <w:rsid w:val="00AA2D54"/>
    <w:rsid w:val="00AA5843"/>
    <w:rsid w:val="00AA6403"/>
    <w:rsid w:val="00AA6C45"/>
    <w:rsid w:val="00AB314C"/>
    <w:rsid w:val="00AB365E"/>
    <w:rsid w:val="00AB64F4"/>
    <w:rsid w:val="00AB7EFA"/>
    <w:rsid w:val="00AC3491"/>
    <w:rsid w:val="00AC4ED5"/>
    <w:rsid w:val="00AC4EF2"/>
    <w:rsid w:val="00AC5FDF"/>
    <w:rsid w:val="00AC7E8C"/>
    <w:rsid w:val="00AD0D14"/>
    <w:rsid w:val="00AD186A"/>
    <w:rsid w:val="00AD343C"/>
    <w:rsid w:val="00AD4D94"/>
    <w:rsid w:val="00AD4DC2"/>
    <w:rsid w:val="00AD6433"/>
    <w:rsid w:val="00AE048E"/>
    <w:rsid w:val="00AE2A87"/>
    <w:rsid w:val="00AE4BCF"/>
    <w:rsid w:val="00AE5BB0"/>
    <w:rsid w:val="00AE69A9"/>
    <w:rsid w:val="00AF0233"/>
    <w:rsid w:val="00AF3B74"/>
    <w:rsid w:val="00AF401E"/>
    <w:rsid w:val="00AF510C"/>
    <w:rsid w:val="00AF5DF2"/>
    <w:rsid w:val="00B00233"/>
    <w:rsid w:val="00B00465"/>
    <w:rsid w:val="00B010C7"/>
    <w:rsid w:val="00B012BE"/>
    <w:rsid w:val="00B01D0D"/>
    <w:rsid w:val="00B01DA4"/>
    <w:rsid w:val="00B050F2"/>
    <w:rsid w:val="00B068F6"/>
    <w:rsid w:val="00B072F8"/>
    <w:rsid w:val="00B1215A"/>
    <w:rsid w:val="00B17A5F"/>
    <w:rsid w:val="00B22ADD"/>
    <w:rsid w:val="00B2326F"/>
    <w:rsid w:val="00B23F3B"/>
    <w:rsid w:val="00B31283"/>
    <w:rsid w:val="00B323A8"/>
    <w:rsid w:val="00B3293D"/>
    <w:rsid w:val="00B33762"/>
    <w:rsid w:val="00B34A54"/>
    <w:rsid w:val="00B35EAE"/>
    <w:rsid w:val="00B37B9E"/>
    <w:rsid w:val="00B42F30"/>
    <w:rsid w:val="00B44687"/>
    <w:rsid w:val="00B45214"/>
    <w:rsid w:val="00B46EC2"/>
    <w:rsid w:val="00B502D0"/>
    <w:rsid w:val="00B51794"/>
    <w:rsid w:val="00B51C2C"/>
    <w:rsid w:val="00B527DB"/>
    <w:rsid w:val="00B569D6"/>
    <w:rsid w:val="00B613E8"/>
    <w:rsid w:val="00B6298B"/>
    <w:rsid w:val="00B63063"/>
    <w:rsid w:val="00B65778"/>
    <w:rsid w:val="00B733F5"/>
    <w:rsid w:val="00B76609"/>
    <w:rsid w:val="00B77330"/>
    <w:rsid w:val="00B773DD"/>
    <w:rsid w:val="00B810C8"/>
    <w:rsid w:val="00B836A9"/>
    <w:rsid w:val="00B83929"/>
    <w:rsid w:val="00B90A82"/>
    <w:rsid w:val="00B90E53"/>
    <w:rsid w:val="00B91B5E"/>
    <w:rsid w:val="00B92538"/>
    <w:rsid w:val="00B936DC"/>
    <w:rsid w:val="00BA17AC"/>
    <w:rsid w:val="00BA722B"/>
    <w:rsid w:val="00BA7ABE"/>
    <w:rsid w:val="00BB0007"/>
    <w:rsid w:val="00BB1410"/>
    <w:rsid w:val="00BB4384"/>
    <w:rsid w:val="00BB46B6"/>
    <w:rsid w:val="00BB4765"/>
    <w:rsid w:val="00BB4F2F"/>
    <w:rsid w:val="00BB6757"/>
    <w:rsid w:val="00BC0E62"/>
    <w:rsid w:val="00BC12D1"/>
    <w:rsid w:val="00BC2173"/>
    <w:rsid w:val="00BC2BF3"/>
    <w:rsid w:val="00BC2F2D"/>
    <w:rsid w:val="00BC4453"/>
    <w:rsid w:val="00BD138A"/>
    <w:rsid w:val="00BD1C85"/>
    <w:rsid w:val="00BD23E5"/>
    <w:rsid w:val="00BD539C"/>
    <w:rsid w:val="00BE1388"/>
    <w:rsid w:val="00BE2FCC"/>
    <w:rsid w:val="00BE3E9E"/>
    <w:rsid w:val="00BE474A"/>
    <w:rsid w:val="00BE4843"/>
    <w:rsid w:val="00BF11DE"/>
    <w:rsid w:val="00BF326C"/>
    <w:rsid w:val="00BF334D"/>
    <w:rsid w:val="00BF45A2"/>
    <w:rsid w:val="00BF4714"/>
    <w:rsid w:val="00BF582C"/>
    <w:rsid w:val="00BF68A6"/>
    <w:rsid w:val="00C02EB3"/>
    <w:rsid w:val="00C12172"/>
    <w:rsid w:val="00C12DC8"/>
    <w:rsid w:val="00C14EF4"/>
    <w:rsid w:val="00C20A5A"/>
    <w:rsid w:val="00C224D3"/>
    <w:rsid w:val="00C22B5D"/>
    <w:rsid w:val="00C235D8"/>
    <w:rsid w:val="00C27E8E"/>
    <w:rsid w:val="00C34174"/>
    <w:rsid w:val="00C3626C"/>
    <w:rsid w:val="00C36315"/>
    <w:rsid w:val="00C36D0E"/>
    <w:rsid w:val="00C3736B"/>
    <w:rsid w:val="00C403A0"/>
    <w:rsid w:val="00C41736"/>
    <w:rsid w:val="00C42ED4"/>
    <w:rsid w:val="00C44D08"/>
    <w:rsid w:val="00C5165F"/>
    <w:rsid w:val="00C525E4"/>
    <w:rsid w:val="00C55D49"/>
    <w:rsid w:val="00C56849"/>
    <w:rsid w:val="00C56917"/>
    <w:rsid w:val="00C615C0"/>
    <w:rsid w:val="00C63BA6"/>
    <w:rsid w:val="00C6574D"/>
    <w:rsid w:val="00C666DF"/>
    <w:rsid w:val="00C74BB8"/>
    <w:rsid w:val="00C76632"/>
    <w:rsid w:val="00C8029E"/>
    <w:rsid w:val="00C813D7"/>
    <w:rsid w:val="00C83DCA"/>
    <w:rsid w:val="00C86224"/>
    <w:rsid w:val="00C864A9"/>
    <w:rsid w:val="00C87293"/>
    <w:rsid w:val="00C907A2"/>
    <w:rsid w:val="00C910BF"/>
    <w:rsid w:val="00C9277F"/>
    <w:rsid w:val="00C92B72"/>
    <w:rsid w:val="00C95411"/>
    <w:rsid w:val="00CA3C10"/>
    <w:rsid w:val="00CA3DE5"/>
    <w:rsid w:val="00CA5CA7"/>
    <w:rsid w:val="00CB3235"/>
    <w:rsid w:val="00CC11D9"/>
    <w:rsid w:val="00CC278F"/>
    <w:rsid w:val="00CC697C"/>
    <w:rsid w:val="00CC77ED"/>
    <w:rsid w:val="00CD466A"/>
    <w:rsid w:val="00CD48C1"/>
    <w:rsid w:val="00CD5C0C"/>
    <w:rsid w:val="00CE1B4A"/>
    <w:rsid w:val="00CE299C"/>
    <w:rsid w:val="00CE5E7D"/>
    <w:rsid w:val="00CE6184"/>
    <w:rsid w:val="00CF0D85"/>
    <w:rsid w:val="00CF0FA8"/>
    <w:rsid w:val="00CF2093"/>
    <w:rsid w:val="00CF27D7"/>
    <w:rsid w:val="00CF3315"/>
    <w:rsid w:val="00CF4131"/>
    <w:rsid w:val="00CF6E81"/>
    <w:rsid w:val="00D05F96"/>
    <w:rsid w:val="00D1012D"/>
    <w:rsid w:val="00D157A4"/>
    <w:rsid w:val="00D20D48"/>
    <w:rsid w:val="00D212F8"/>
    <w:rsid w:val="00D2203E"/>
    <w:rsid w:val="00D23AC0"/>
    <w:rsid w:val="00D251EA"/>
    <w:rsid w:val="00D26A58"/>
    <w:rsid w:val="00D27B7C"/>
    <w:rsid w:val="00D32F0D"/>
    <w:rsid w:val="00D335F9"/>
    <w:rsid w:val="00D354E2"/>
    <w:rsid w:val="00D37749"/>
    <w:rsid w:val="00D40F23"/>
    <w:rsid w:val="00D412EB"/>
    <w:rsid w:val="00D42621"/>
    <w:rsid w:val="00D42C02"/>
    <w:rsid w:val="00D46354"/>
    <w:rsid w:val="00D51FD2"/>
    <w:rsid w:val="00D525A4"/>
    <w:rsid w:val="00D556B9"/>
    <w:rsid w:val="00D570C2"/>
    <w:rsid w:val="00D57747"/>
    <w:rsid w:val="00D61B72"/>
    <w:rsid w:val="00D64B56"/>
    <w:rsid w:val="00D66F40"/>
    <w:rsid w:val="00D67911"/>
    <w:rsid w:val="00D73CB9"/>
    <w:rsid w:val="00D74513"/>
    <w:rsid w:val="00D75103"/>
    <w:rsid w:val="00D7573E"/>
    <w:rsid w:val="00D81530"/>
    <w:rsid w:val="00D82B5D"/>
    <w:rsid w:val="00D90D9C"/>
    <w:rsid w:val="00D9223E"/>
    <w:rsid w:val="00D9304F"/>
    <w:rsid w:val="00D9478E"/>
    <w:rsid w:val="00D959DA"/>
    <w:rsid w:val="00D95AD2"/>
    <w:rsid w:val="00DA151D"/>
    <w:rsid w:val="00DA32EB"/>
    <w:rsid w:val="00DA4EC4"/>
    <w:rsid w:val="00DA7F53"/>
    <w:rsid w:val="00DB14E1"/>
    <w:rsid w:val="00DB1664"/>
    <w:rsid w:val="00DB274D"/>
    <w:rsid w:val="00DB7074"/>
    <w:rsid w:val="00DC3C62"/>
    <w:rsid w:val="00DC599D"/>
    <w:rsid w:val="00DD4179"/>
    <w:rsid w:val="00DD424E"/>
    <w:rsid w:val="00DD563F"/>
    <w:rsid w:val="00DE0482"/>
    <w:rsid w:val="00DE180C"/>
    <w:rsid w:val="00DE1986"/>
    <w:rsid w:val="00DE2EB6"/>
    <w:rsid w:val="00DE356D"/>
    <w:rsid w:val="00DE6C63"/>
    <w:rsid w:val="00DF06C8"/>
    <w:rsid w:val="00DF6680"/>
    <w:rsid w:val="00DF68CB"/>
    <w:rsid w:val="00DF7628"/>
    <w:rsid w:val="00E012A5"/>
    <w:rsid w:val="00E043F7"/>
    <w:rsid w:val="00E065CB"/>
    <w:rsid w:val="00E067DD"/>
    <w:rsid w:val="00E068B5"/>
    <w:rsid w:val="00E10AD8"/>
    <w:rsid w:val="00E1178A"/>
    <w:rsid w:val="00E119FF"/>
    <w:rsid w:val="00E143BC"/>
    <w:rsid w:val="00E1550C"/>
    <w:rsid w:val="00E15783"/>
    <w:rsid w:val="00E160D1"/>
    <w:rsid w:val="00E178AD"/>
    <w:rsid w:val="00E17ADD"/>
    <w:rsid w:val="00E2114C"/>
    <w:rsid w:val="00E2394A"/>
    <w:rsid w:val="00E302CC"/>
    <w:rsid w:val="00E317D5"/>
    <w:rsid w:val="00E323C3"/>
    <w:rsid w:val="00E33520"/>
    <w:rsid w:val="00E3437E"/>
    <w:rsid w:val="00E357F9"/>
    <w:rsid w:val="00E35C12"/>
    <w:rsid w:val="00E36329"/>
    <w:rsid w:val="00E363E2"/>
    <w:rsid w:val="00E46670"/>
    <w:rsid w:val="00E474CA"/>
    <w:rsid w:val="00E52646"/>
    <w:rsid w:val="00E57E20"/>
    <w:rsid w:val="00E609FB"/>
    <w:rsid w:val="00E6611D"/>
    <w:rsid w:val="00E6656C"/>
    <w:rsid w:val="00E70AA0"/>
    <w:rsid w:val="00E7295E"/>
    <w:rsid w:val="00E74A0C"/>
    <w:rsid w:val="00E80CF0"/>
    <w:rsid w:val="00E81280"/>
    <w:rsid w:val="00E841BB"/>
    <w:rsid w:val="00E8422E"/>
    <w:rsid w:val="00E85A6D"/>
    <w:rsid w:val="00E85AAE"/>
    <w:rsid w:val="00E86BCC"/>
    <w:rsid w:val="00E90D57"/>
    <w:rsid w:val="00E94FDA"/>
    <w:rsid w:val="00E974B5"/>
    <w:rsid w:val="00EA43A2"/>
    <w:rsid w:val="00EB26A8"/>
    <w:rsid w:val="00EC087C"/>
    <w:rsid w:val="00EC0928"/>
    <w:rsid w:val="00EC178E"/>
    <w:rsid w:val="00EC2A0D"/>
    <w:rsid w:val="00EC2F6D"/>
    <w:rsid w:val="00EC3B64"/>
    <w:rsid w:val="00EC3E3D"/>
    <w:rsid w:val="00EC4D0A"/>
    <w:rsid w:val="00EC7056"/>
    <w:rsid w:val="00EC7970"/>
    <w:rsid w:val="00ED2B6F"/>
    <w:rsid w:val="00ED5632"/>
    <w:rsid w:val="00ED757F"/>
    <w:rsid w:val="00EE34C4"/>
    <w:rsid w:val="00EE62DB"/>
    <w:rsid w:val="00EE760C"/>
    <w:rsid w:val="00EF04BB"/>
    <w:rsid w:val="00EF1D3F"/>
    <w:rsid w:val="00EF1E8F"/>
    <w:rsid w:val="00EF2444"/>
    <w:rsid w:val="00EF51D3"/>
    <w:rsid w:val="00EF5AAA"/>
    <w:rsid w:val="00EF67FF"/>
    <w:rsid w:val="00F00986"/>
    <w:rsid w:val="00F03B40"/>
    <w:rsid w:val="00F0592E"/>
    <w:rsid w:val="00F13AAA"/>
    <w:rsid w:val="00F13CFB"/>
    <w:rsid w:val="00F2111A"/>
    <w:rsid w:val="00F2306B"/>
    <w:rsid w:val="00F278D6"/>
    <w:rsid w:val="00F27B88"/>
    <w:rsid w:val="00F31D73"/>
    <w:rsid w:val="00F31E8F"/>
    <w:rsid w:val="00F4316F"/>
    <w:rsid w:val="00F45704"/>
    <w:rsid w:val="00F50860"/>
    <w:rsid w:val="00F50BD3"/>
    <w:rsid w:val="00F536F4"/>
    <w:rsid w:val="00F53C3E"/>
    <w:rsid w:val="00F53D08"/>
    <w:rsid w:val="00F53D69"/>
    <w:rsid w:val="00F5418D"/>
    <w:rsid w:val="00F54E13"/>
    <w:rsid w:val="00F5535F"/>
    <w:rsid w:val="00F560D1"/>
    <w:rsid w:val="00F56E82"/>
    <w:rsid w:val="00F57BC1"/>
    <w:rsid w:val="00F57E5A"/>
    <w:rsid w:val="00F602BC"/>
    <w:rsid w:val="00F60831"/>
    <w:rsid w:val="00F62A3A"/>
    <w:rsid w:val="00F64302"/>
    <w:rsid w:val="00F643EC"/>
    <w:rsid w:val="00F64AAA"/>
    <w:rsid w:val="00F65502"/>
    <w:rsid w:val="00F67354"/>
    <w:rsid w:val="00F716F0"/>
    <w:rsid w:val="00F71DF5"/>
    <w:rsid w:val="00F71FA4"/>
    <w:rsid w:val="00F758A0"/>
    <w:rsid w:val="00F77D03"/>
    <w:rsid w:val="00F81725"/>
    <w:rsid w:val="00F82DE7"/>
    <w:rsid w:val="00F82EDA"/>
    <w:rsid w:val="00F83249"/>
    <w:rsid w:val="00F84ED3"/>
    <w:rsid w:val="00F853EC"/>
    <w:rsid w:val="00F871CC"/>
    <w:rsid w:val="00F903A8"/>
    <w:rsid w:val="00F974AE"/>
    <w:rsid w:val="00FA08E6"/>
    <w:rsid w:val="00FA1BE3"/>
    <w:rsid w:val="00FA553B"/>
    <w:rsid w:val="00FB1E32"/>
    <w:rsid w:val="00FB3F87"/>
    <w:rsid w:val="00FB44EA"/>
    <w:rsid w:val="00FC5131"/>
    <w:rsid w:val="00FD0C5A"/>
    <w:rsid w:val="00FD5E84"/>
    <w:rsid w:val="00FD7267"/>
    <w:rsid w:val="00FE1102"/>
    <w:rsid w:val="00FE2C27"/>
    <w:rsid w:val="00FE7363"/>
    <w:rsid w:val="00FF0C65"/>
    <w:rsid w:val="00FF11CC"/>
    <w:rsid w:val="00FF33AC"/>
    <w:rsid w:val="00FF5085"/>
    <w:rsid w:val="00FF591C"/>
    <w:rsid w:val="00FF6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ddress"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E62"/>
    <w:rPr>
      <w:sz w:val="24"/>
      <w:szCs w:val="24"/>
    </w:rPr>
  </w:style>
  <w:style w:type="paragraph" w:styleId="Heading1">
    <w:name w:val="heading 1"/>
    <w:basedOn w:val="Normal"/>
    <w:link w:val="Heading1Char"/>
    <w:uiPriority w:val="9"/>
    <w:qFormat/>
    <w:rsid w:val="003C6F8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92B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F582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3491"/>
    <w:rPr>
      <w:b/>
      <w:bCs/>
    </w:rPr>
  </w:style>
  <w:style w:type="paragraph" w:styleId="BodyText">
    <w:name w:val="Body Text"/>
    <w:basedOn w:val="Normal"/>
    <w:rsid w:val="00AC3491"/>
    <w:pPr>
      <w:jc w:val="both"/>
    </w:pPr>
  </w:style>
  <w:style w:type="character" w:styleId="Hyperlink">
    <w:name w:val="Hyperlink"/>
    <w:basedOn w:val="DefaultParagraphFont"/>
    <w:uiPriority w:val="99"/>
    <w:rsid w:val="00DC3C62"/>
    <w:rPr>
      <w:color w:val="0000FF"/>
      <w:u w:val="single"/>
    </w:rPr>
  </w:style>
  <w:style w:type="character" w:customStyle="1" w:styleId="testo">
    <w:name w:val="testo"/>
    <w:basedOn w:val="DefaultParagraphFont"/>
    <w:rsid w:val="004B5586"/>
  </w:style>
  <w:style w:type="paragraph" w:styleId="NormalWeb">
    <w:name w:val="Normal (Web)"/>
    <w:basedOn w:val="Normal"/>
    <w:uiPriority w:val="99"/>
    <w:rsid w:val="000F2FB4"/>
    <w:pPr>
      <w:spacing w:before="100" w:beforeAutospacing="1" w:after="100" w:afterAutospacing="1"/>
    </w:pPr>
  </w:style>
  <w:style w:type="paragraph" w:styleId="HTMLAddress">
    <w:name w:val="HTML Address"/>
    <w:basedOn w:val="Normal"/>
    <w:link w:val="HTMLAddressChar"/>
    <w:uiPriority w:val="99"/>
    <w:unhideWhenUsed/>
    <w:rsid w:val="00DB274D"/>
    <w:rPr>
      <w:i/>
      <w:iCs/>
    </w:rPr>
  </w:style>
  <w:style w:type="character" w:customStyle="1" w:styleId="HTMLAddressChar">
    <w:name w:val="HTML Address Char"/>
    <w:basedOn w:val="DefaultParagraphFont"/>
    <w:link w:val="HTMLAddress"/>
    <w:uiPriority w:val="99"/>
    <w:rsid w:val="00DB274D"/>
    <w:rPr>
      <w:i/>
      <w:iCs/>
      <w:sz w:val="24"/>
      <w:szCs w:val="24"/>
    </w:rPr>
  </w:style>
  <w:style w:type="character" w:customStyle="1" w:styleId="Heading1Char">
    <w:name w:val="Heading 1 Char"/>
    <w:basedOn w:val="DefaultParagraphFont"/>
    <w:link w:val="Heading1"/>
    <w:uiPriority w:val="9"/>
    <w:rsid w:val="003C6F8F"/>
    <w:rPr>
      <w:b/>
      <w:bCs/>
      <w:kern w:val="36"/>
      <w:sz w:val="48"/>
      <w:szCs w:val="48"/>
    </w:rPr>
  </w:style>
  <w:style w:type="character" w:customStyle="1" w:styleId="customer1">
    <w:name w:val="customer1"/>
    <w:basedOn w:val="DefaultParagraphFont"/>
    <w:rsid w:val="003C6F8F"/>
    <w:rPr>
      <w:rFonts w:ascii="Arial" w:hAnsi="Arial" w:cs="Arial" w:hint="default"/>
      <w:b w:val="0"/>
      <w:bCs w:val="0"/>
      <w:i w:val="0"/>
      <w:iCs w:val="0"/>
      <w:caps w:val="0"/>
      <w:smallCaps w:val="0"/>
      <w:strike w:val="0"/>
      <w:dstrike w:val="0"/>
      <w:color w:val="0C396C"/>
      <w:sz w:val="17"/>
      <w:szCs w:val="17"/>
      <w:u w:val="none"/>
      <w:effect w:val="none"/>
    </w:rPr>
  </w:style>
  <w:style w:type="character" w:customStyle="1" w:styleId="small1">
    <w:name w:val="small1"/>
    <w:basedOn w:val="DefaultParagraphFont"/>
    <w:rsid w:val="001B4BC5"/>
    <w:rPr>
      <w:color w:val="B89C52"/>
    </w:rPr>
  </w:style>
  <w:style w:type="character" w:customStyle="1" w:styleId="Heading2Char">
    <w:name w:val="Heading 2 Char"/>
    <w:basedOn w:val="DefaultParagraphFont"/>
    <w:link w:val="Heading2"/>
    <w:semiHidden/>
    <w:rsid w:val="00C92B72"/>
    <w:rPr>
      <w:rFonts w:ascii="Cambria" w:eastAsia="Times New Roman" w:hAnsi="Cambria" w:cs="Times New Roman"/>
      <w:b/>
      <w:bCs/>
      <w:i/>
      <w:iCs/>
      <w:sz w:val="28"/>
      <w:szCs w:val="28"/>
    </w:rPr>
  </w:style>
  <w:style w:type="paragraph" w:styleId="HTMLPreformatted">
    <w:name w:val="HTML Preformatted"/>
    <w:basedOn w:val="Normal"/>
    <w:link w:val="HTMLPreformattedChar"/>
    <w:uiPriority w:val="99"/>
    <w:unhideWhenUsed/>
    <w:rsid w:val="00043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043E80"/>
    <w:rPr>
      <w:rFonts w:ascii="Courier New" w:eastAsia="Calibri" w:hAnsi="Courier New" w:cs="Courier New"/>
    </w:rPr>
  </w:style>
  <w:style w:type="character" w:customStyle="1" w:styleId="apple-converted-space">
    <w:name w:val="apple-converted-space"/>
    <w:basedOn w:val="DefaultParagraphFont"/>
    <w:rsid w:val="00CB3235"/>
  </w:style>
  <w:style w:type="paragraph" w:styleId="NoSpacing">
    <w:name w:val="No Spacing"/>
    <w:uiPriority w:val="1"/>
    <w:qFormat/>
    <w:rsid w:val="00C12DC8"/>
    <w:rPr>
      <w:rFonts w:ascii="Calibri" w:eastAsia="Calibri" w:hAnsi="Calibri"/>
      <w:sz w:val="22"/>
      <w:szCs w:val="22"/>
      <w:lang w:val="en-US" w:eastAsia="en-US"/>
    </w:rPr>
  </w:style>
  <w:style w:type="character" w:styleId="HTMLTypewriter">
    <w:name w:val="HTML Typewriter"/>
    <w:basedOn w:val="DefaultParagraphFont"/>
    <w:uiPriority w:val="99"/>
    <w:unhideWhenUsed/>
    <w:rsid w:val="00E065CB"/>
    <w:rPr>
      <w:rFonts w:ascii="Courier New" w:eastAsia="SimSun" w:hAnsi="Courier New" w:cs="Courier New" w:hint="default"/>
      <w:sz w:val="20"/>
      <w:szCs w:val="20"/>
    </w:rPr>
  </w:style>
  <w:style w:type="character" w:customStyle="1" w:styleId="bullet">
    <w:name w:val="bullet"/>
    <w:basedOn w:val="DefaultParagraphFont"/>
    <w:rsid w:val="00E065CB"/>
  </w:style>
  <w:style w:type="character" w:customStyle="1" w:styleId="street">
    <w:name w:val="street"/>
    <w:basedOn w:val="DefaultParagraphFont"/>
    <w:rsid w:val="00881D25"/>
  </w:style>
  <w:style w:type="character" w:customStyle="1" w:styleId="citystatezip">
    <w:name w:val="citystatezip"/>
    <w:basedOn w:val="DefaultParagraphFont"/>
    <w:rsid w:val="00881D25"/>
  </w:style>
  <w:style w:type="character" w:customStyle="1" w:styleId="country">
    <w:name w:val="country"/>
    <w:basedOn w:val="DefaultParagraphFont"/>
    <w:rsid w:val="00881D25"/>
  </w:style>
  <w:style w:type="character" w:customStyle="1" w:styleId="PlainTextChar">
    <w:name w:val="Plain Text Char"/>
    <w:basedOn w:val="DefaultParagraphFont"/>
    <w:link w:val="PlainText"/>
    <w:uiPriority w:val="99"/>
    <w:locked/>
    <w:rsid w:val="006D0590"/>
    <w:rPr>
      <w:rFonts w:ascii="Consolas" w:hAnsi="Consolas"/>
      <w:sz w:val="21"/>
      <w:szCs w:val="21"/>
    </w:rPr>
  </w:style>
  <w:style w:type="paragraph" w:styleId="PlainText">
    <w:name w:val="Plain Text"/>
    <w:basedOn w:val="Normal"/>
    <w:link w:val="PlainTextChar"/>
    <w:uiPriority w:val="99"/>
    <w:unhideWhenUsed/>
    <w:rsid w:val="006D0590"/>
    <w:pPr>
      <w:spacing w:before="100" w:beforeAutospacing="1" w:after="100" w:afterAutospacing="1"/>
    </w:pPr>
    <w:rPr>
      <w:rFonts w:ascii="Consolas" w:hAnsi="Consolas"/>
      <w:sz w:val="21"/>
      <w:szCs w:val="21"/>
      <w:lang w:eastAsia="zh-CN"/>
    </w:rPr>
  </w:style>
  <w:style w:type="character" w:customStyle="1" w:styleId="DzMetinChar1">
    <w:name w:val="Düz Metin Char1"/>
    <w:basedOn w:val="DefaultParagraphFont"/>
    <w:link w:val="PlainText"/>
    <w:rsid w:val="006D0590"/>
    <w:rPr>
      <w:rFonts w:ascii="Courier New" w:hAnsi="Courier New" w:cs="Courier New"/>
      <w:lang w:eastAsia="tr-TR"/>
    </w:rPr>
  </w:style>
  <w:style w:type="character" w:customStyle="1" w:styleId="fn">
    <w:name w:val="fn"/>
    <w:basedOn w:val="DefaultParagraphFont"/>
    <w:rsid w:val="00301FB5"/>
  </w:style>
  <w:style w:type="character" w:customStyle="1" w:styleId="nowrap">
    <w:name w:val="nowrap"/>
    <w:basedOn w:val="DefaultParagraphFont"/>
    <w:rsid w:val="00301FB5"/>
  </w:style>
  <w:style w:type="character" w:customStyle="1" w:styleId="usesprites">
    <w:name w:val="use_sprites"/>
    <w:basedOn w:val="DefaultParagraphFont"/>
    <w:rsid w:val="00301FB5"/>
  </w:style>
  <w:style w:type="character" w:customStyle="1" w:styleId="jqtooltip">
    <w:name w:val="jq_tooltip"/>
    <w:basedOn w:val="DefaultParagraphFont"/>
    <w:rsid w:val="00301FB5"/>
  </w:style>
  <w:style w:type="paragraph" w:customStyle="1" w:styleId="address">
    <w:name w:val="address"/>
    <w:basedOn w:val="Normal"/>
    <w:rsid w:val="00301FB5"/>
    <w:pPr>
      <w:spacing w:before="100" w:beforeAutospacing="1" w:after="100" w:afterAutospacing="1"/>
    </w:pPr>
  </w:style>
  <w:style w:type="character" w:styleId="FollowedHyperlink">
    <w:name w:val="FollowedHyperlink"/>
    <w:basedOn w:val="DefaultParagraphFont"/>
    <w:rsid w:val="00C44D08"/>
    <w:rPr>
      <w:color w:val="800080"/>
      <w:u w:val="single"/>
    </w:rPr>
  </w:style>
  <w:style w:type="character" w:customStyle="1" w:styleId="Heading3Char">
    <w:name w:val="Heading 3 Char"/>
    <w:basedOn w:val="DefaultParagraphFont"/>
    <w:link w:val="Heading3"/>
    <w:semiHidden/>
    <w:rsid w:val="00BF582C"/>
    <w:rPr>
      <w:rFonts w:ascii="Cambria" w:eastAsia="Times New Roman" w:hAnsi="Cambria" w:cs="Times New Roman"/>
      <w:b/>
      <w:bCs/>
      <w:sz w:val="26"/>
      <w:szCs w:val="26"/>
    </w:rPr>
  </w:style>
  <w:style w:type="character" w:customStyle="1" w:styleId="street-address">
    <w:name w:val="street-address"/>
    <w:basedOn w:val="DefaultParagraphFont"/>
    <w:rsid w:val="00BF582C"/>
  </w:style>
  <w:style w:type="character" w:customStyle="1" w:styleId="type">
    <w:name w:val="type"/>
    <w:basedOn w:val="DefaultParagraphFont"/>
    <w:rsid w:val="00BF582C"/>
  </w:style>
  <w:style w:type="character" w:customStyle="1" w:styleId="value">
    <w:name w:val="value"/>
    <w:basedOn w:val="DefaultParagraphFont"/>
    <w:rsid w:val="00BF582C"/>
  </w:style>
  <w:style w:type="character" w:customStyle="1" w:styleId="bookonline">
    <w:name w:val="bookonline"/>
    <w:basedOn w:val="DefaultParagraphFont"/>
    <w:rsid w:val="0090064D"/>
  </w:style>
  <w:style w:type="character" w:customStyle="1" w:styleId="hotelcontactnformation">
    <w:name w:val="hotelcontactınformation"/>
    <w:basedOn w:val="DefaultParagraphFont"/>
    <w:rsid w:val="0090064D"/>
  </w:style>
  <w:style w:type="paragraph" w:styleId="Header">
    <w:name w:val="header"/>
    <w:basedOn w:val="Normal"/>
    <w:link w:val="HeaderChar"/>
    <w:uiPriority w:val="99"/>
    <w:rsid w:val="00704724"/>
    <w:pPr>
      <w:tabs>
        <w:tab w:val="center" w:pos="4536"/>
        <w:tab w:val="right" w:pos="9072"/>
      </w:tabs>
    </w:pPr>
  </w:style>
  <w:style w:type="character" w:customStyle="1" w:styleId="HeaderChar">
    <w:name w:val="Header Char"/>
    <w:basedOn w:val="DefaultParagraphFont"/>
    <w:link w:val="Header"/>
    <w:uiPriority w:val="99"/>
    <w:rsid w:val="00704724"/>
    <w:rPr>
      <w:sz w:val="24"/>
      <w:szCs w:val="24"/>
    </w:rPr>
  </w:style>
  <w:style w:type="paragraph" w:styleId="Footer">
    <w:name w:val="footer"/>
    <w:basedOn w:val="Normal"/>
    <w:link w:val="FooterChar"/>
    <w:rsid w:val="00704724"/>
    <w:pPr>
      <w:tabs>
        <w:tab w:val="center" w:pos="4536"/>
        <w:tab w:val="right" w:pos="9072"/>
      </w:tabs>
    </w:pPr>
  </w:style>
  <w:style w:type="character" w:customStyle="1" w:styleId="FooterChar">
    <w:name w:val="Footer Char"/>
    <w:basedOn w:val="DefaultParagraphFont"/>
    <w:link w:val="Footer"/>
    <w:rsid w:val="00704724"/>
    <w:rPr>
      <w:sz w:val="24"/>
      <w:szCs w:val="24"/>
    </w:rPr>
  </w:style>
  <w:style w:type="paragraph" w:styleId="BalloonText">
    <w:name w:val="Balloon Text"/>
    <w:basedOn w:val="Normal"/>
    <w:link w:val="BalloonTextChar"/>
    <w:rsid w:val="00704724"/>
    <w:rPr>
      <w:rFonts w:ascii="Tahoma" w:hAnsi="Tahoma" w:cs="Tahoma"/>
      <w:sz w:val="16"/>
      <w:szCs w:val="16"/>
    </w:rPr>
  </w:style>
  <w:style w:type="character" w:customStyle="1" w:styleId="BalloonTextChar">
    <w:name w:val="Balloon Text Char"/>
    <w:basedOn w:val="DefaultParagraphFont"/>
    <w:link w:val="BalloonText"/>
    <w:rsid w:val="00704724"/>
    <w:rPr>
      <w:rFonts w:ascii="Tahoma" w:hAnsi="Tahoma" w:cs="Tahoma"/>
      <w:sz w:val="16"/>
      <w:szCs w:val="16"/>
    </w:rPr>
  </w:style>
  <w:style w:type="character" w:customStyle="1" w:styleId="pp-headline-itempp-headline-address">
    <w:name w:val="pp-headline-itempp-headline-address"/>
    <w:basedOn w:val="DefaultParagraphFont"/>
    <w:rsid w:val="0025449E"/>
  </w:style>
  <w:style w:type="paragraph" w:styleId="Subtitle">
    <w:name w:val="Subtitle"/>
    <w:basedOn w:val="Normal"/>
    <w:next w:val="Normal"/>
    <w:link w:val="SubtitleChar"/>
    <w:qFormat/>
    <w:rsid w:val="0025449E"/>
    <w:pPr>
      <w:spacing w:after="60"/>
      <w:jc w:val="center"/>
      <w:outlineLvl w:val="1"/>
    </w:pPr>
    <w:rPr>
      <w:rFonts w:ascii="Cambria" w:hAnsi="Cambria"/>
    </w:rPr>
  </w:style>
  <w:style w:type="character" w:customStyle="1" w:styleId="SubtitleChar">
    <w:name w:val="Subtitle Char"/>
    <w:basedOn w:val="DefaultParagraphFont"/>
    <w:link w:val="Subtitle"/>
    <w:rsid w:val="0025449E"/>
    <w:rPr>
      <w:rFonts w:ascii="Cambria" w:hAnsi="Cambria"/>
      <w:sz w:val="24"/>
      <w:szCs w:val="24"/>
    </w:rPr>
  </w:style>
  <w:style w:type="paragraph" w:customStyle="1" w:styleId="Default">
    <w:name w:val="Default"/>
    <w:rsid w:val="00C3736B"/>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C3736B"/>
    <w:pPr>
      <w:ind w:left="720"/>
      <w:contextualSpacing/>
    </w:pPr>
  </w:style>
</w:styles>
</file>

<file path=word/webSettings.xml><?xml version="1.0" encoding="utf-8"?>
<w:webSettings xmlns:r="http://schemas.openxmlformats.org/officeDocument/2006/relationships" xmlns:w="http://schemas.openxmlformats.org/wordprocessingml/2006/main">
  <w:divs>
    <w:div w:id="6442284">
      <w:bodyDiv w:val="1"/>
      <w:marLeft w:val="0"/>
      <w:marRight w:val="0"/>
      <w:marTop w:val="0"/>
      <w:marBottom w:val="0"/>
      <w:divBdr>
        <w:top w:val="none" w:sz="0" w:space="0" w:color="auto"/>
        <w:left w:val="none" w:sz="0" w:space="0" w:color="auto"/>
        <w:bottom w:val="none" w:sz="0" w:space="0" w:color="auto"/>
        <w:right w:val="none" w:sz="0" w:space="0" w:color="auto"/>
      </w:divBdr>
    </w:div>
    <w:div w:id="11610987">
      <w:bodyDiv w:val="1"/>
      <w:marLeft w:val="0"/>
      <w:marRight w:val="0"/>
      <w:marTop w:val="0"/>
      <w:marBottom w:val="0"/>
      <w:divBdr>
        <w:top w:val="none" w:sz="0" w:space="0" w:color="auto"/>
        <w:left w:val="none" w:sz="0" w:space="0" w:color="auto"/>
        <w:bottom w:val="none" w:sz="0" w:space="0" w:color="auto"/>
        <w:right w:val="none" w:sz="0" w:space="0" w:color="auto"/>
      </w:divBdr>
    </w:div>
    <w:div w:id="17856790">
      <w:bodyDiv w:val="1"/>
      <w:marLeft w:val="0"/>
      <w:marRight w:val="0"/>
      <w:marTop w:val="0"/>
      <w:marBottom w:val="0"/>
      <w:divBdr>
        <w:top w:val="none" w:sz="0" w:space="0" w:color="auto"/>
        <w:left w:val="none" w:sz="0" w:space="0" w:color="auto"/>
        <w:bottom w:val="none" w:sz="0" w:space="0" w:color="auto"/>
        <w:right w:val="none" w:sz="0" w:space="0" w:color="auto"/>
      </w:divBdr>
      <w:divsChild>
        <w:div w:id="446241734">
          <w:marLeft w:val="0"/>
          <w:marRight w:val="0"/>
          <w:marTop w:val="0"/>
          <w:marBottom w:val="0"/>
          <w:divBdr>
            <w:top w:val="none" w:sz="0" w:space="0" w:color="auto"/>
            <w:left w:val="none" w:sz="0" w:space="0" w:color="auto"/>
            <w:bottom w:val="none" w:sz="0" w:space="0" w:color="auto"/>
            <w:right w:val="none" w:sz="0" w:space="0" w:color="auto"/>
          </w:divBdr>
          <w:divsChild>
            <w:div w:id="1767075261">
              <w:marLeft w:val="0"/>
              <w:marRight w:val="0"/>
              <w:marTop w:val="0"/>
              <w:marBottom w:val="0"/>
              <w:divBdr>
                <w:top w:val="none" w:sz="0" w:space="0" w:color="auto"/>
                <w:left w:val="none" w:sz="0" w:space="0" w:color="auto"/>
                <w:bottom w:val="none" w:sz="0" w:space="0" w:color="auto"/>
                <w:right w:val="none" w:sz="0" w:space="0" w:color="auto"/>
              </w:divBdr>
              <w:divsChild>
                <w:div w:id="1007560636">
                  <w:marLeft w:val="0"/>
                  <w:marRight w:val="0"/>
                  <w:marTop w:val="0"/>
                  <w:marBottom w:val="0"/>
                  <w:divBdr>
                    <w:top w:val="none" w:sz="0" w:space="0" w:color="auto"/>
                    <w:left w:val="none" w:sz="0" w:space="0" w:color="auto"/>
                    <w:bottom w:val="none" w:sz="0" w:space="0" w:color="auto"/>
                    <w:right w:val="none" w:sz="0" w:space="0" w:color="auto"/>
                  </w:divBdr>
                  <w:divsChild>
                    <w:div w:id="1623271665">
                      <w:marLeft w:val="0"/>
                      <w:marRight w:val="0"/>
                      <w:marTop w:val="0"/>
                      <w:marBottom w:val="0"/>
                      <w:divBdr>
                        <w:top w:val="none" w:sz="0" w:space="0" w:color="auto"/>
                        <w:left w:val="none" w:sz="0" w:space="0" w:color="auto"/>
                        <w:bottom w:val="none" w:sz="0" w:space="0" w:color="auto"/>
                        <w:right w:val="none" w:sz="0" w:space="0" w:color="auto"/>
                      </w:divBdr>
                      <w:divsChild>
                        <w:div w:id="1040591510">
                          <w:marLeft w:val="0"/>
                          <w:marRight w:val="0"/>
                          <w:marTop w:val="0"/>
                          <w:marBottom w:val="0"/>
                          <w:divBdr>
                            <w:top w:val="none" w:sz="0" w:space="0" w:color="auto"/>
                            <w:left w:val="none" w:sz="0" w:space="0" w:color="auto"/>
                            <w:bottom w:val="none" w:sz="0" w:space="0" w:color="auto"/>
                            <w:right w:val="none" w:sz="0" w:space="0" w:color="auto"/>
                          </w:divBdr>
                          <w:divsChild>
                            <w:div w:id="1976134939">
                              <w:marLeft w:val="0"/>
                              <w:marRight w:val="0"/>
                              <w:marTop w:val="0"/>
                              <w:marBottom w:val="0"/>
                              <w:divBdr>
                                <w:top w:val="none" w:sz="0" w:space="0" w:color="auto"/>
                                <w:left w:val="none" w:sz="0" w:space="0" w:color="auto"/>
                                <w:bottom w:val="none" w:sz="0" w:space="0" w:color="auto"/>
                                <w:right w:val="none" w:sz="0" w:space="0" w:color="auto"/>
                              </w:divBdr>
                              <w:divsChild>
                                <w:div w:id="91436888">
                                  <w:marLeft w:val="0"/>
                                  <w:marRight w:val="0"/>
                                  <w:marTop w:val="0"/>
                                  <w:marBottom w:val="0"/>
                                  <w:divBdr>
                                    <w:top w:val="none" w:sz="0" w:space="0" w:color="auto"/>
                                    <w:left w:val="none" w:sz="0" w:space="0" w:color="auto"/>
                                    <w:bottom w:val="none" w:sz="0" w:space="0" w:color="auto"/>
                                    <w:right w:val="none" w:sz="0" w:space="0" w:color="auto"/>
                                  </w:divBdr>
                                </w:div>
                                <w:div w:id="275870247">
                                  <w:marLeft w:val="0"/>
                                  <w:marRight w:val="0"/>
                                  <w:marTop w:val="0"/>
                                  <w:marBottom w:val="0"/>
                                  <w:divBdr>
                                    <w:top w:val="none" w:sz="0" w:space="0" w:color="auto"/>
                                    <w:left w:val="none" w:sz="0" w:space="0" w:color="auto"/>
                                    <w:bottom w:val="none" w:sz="0" w:space="0" w:color="auto"/>
                                    <w:right w:val="none" w:sz="0" w:space="0" w:color="auto"/>
                                  </w:divBdr>
                                </w:div>
                                <w:div w:id="1007054875">
                                  <w:marLeft w:val="0"/>
                                  <w:marRight w:val="0"/>
                                  <w:marTop w:val="0"/>
                                  <w:marBottom w:val="0"/>
                                  <w:divBdr>
                                    <w:top w:val="none" w:sz="0" w:space="0" w:color="auto"/>
                                    <w:left w:val="none" w:sz="0" w:space="0" w:color="auto"/>
                                    <w:bottom w:val="none" w:sz="0" w:space="0" w:color="auto"/>
                                    <w:right w:val="none" w:sz="0" w:space="0" w:color="auto"/>
                                  </w:divBdr>
                                </w:div>
                                <w:div w:id="1147169840">
                                  <w:marLeft w:val="0"/>
                                  <w:marRight w:val="0"/>
                                  <w:marTop w:val="0"/>
                                  <w:marBottom w:val="0"/>
                                  <w:divBdr>
                                    <w:top w:val="none" w:sz="0" w:space="0" w:color="auto"/>
                                    <w:left w:val="none" w:sz="0" w:space="0" w:color="auto"/>
                                    <w:bottom w:val="none" w:sz="0" w:space="0" w:color="auto"/>
                                    <w:right w:val="none" w:sz="0" w:space="0" w:color="auto"/>
                                  </w:divBdr>
                                </w:div>
                                <w:div w:id="1451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3026">
      <w:bodyDiv w:val="1"/>
      <w:marLeft w:val="0"/>
      <w:marRight w:val="0"/>
      <w:marTop w:val="0"/>
      <w:marBottom w:val="0"/>
      <w:divBdr>
        <w:top w:val="none" w:sz="0" w:space="0" w:color="auto"/>
        <w:left w:val="none" w:sz="0" w:space="0" w:color="auto"/>
        <w:bottom w:val="none" w:sz="0" w:space="0" w:color="auto"/>
        <w:right w:val="none" w:sz="0" w:space="0" w:color="auto"/>
      </w:divBdr>
    </w:div>
    <w:div w:id="148984358">
      <w:bodyDiv w:val="1"/>
      <w:marLeft w:val="0"/>
      <w:marRight w:val="0"/>
      <w:marTop w:val="0"/>
      <w:marBottom w:val="0"/>
      <w:divBdr>
        <w:top w:val="none" w:sz="0" w:space="0" w:color="auto"/>
        <w:left w:val="none" w:sz="0" w:space="0" w:color="auto"/>
        <w:bottom w:val="none" w:sz="0" w:space="0" w:color="auto"/>
        <w:right w:val="none" w:sz="0" w:space="0" w:color="auto"/>
      </w:divBdr>
    </w:div>
    <w:div w:id="171602436">
      <w:bodyDiv w:val="1"/>
      <w:marLeft w:val="0"/>
      <w:marRight w:val="0"/>
      <w:marTop w:val="0"/>
      <w:marBottom w:val="0"/>
      <w:divBdr>
        <w:top w:val="none" w:sz="0" w:space="0" w:color="auto"/>
        <w:left w:val="none" w:sz="0" w:space="0" w:color="auto"/>
        <w:bottom w:val="none" w:sz="0" w:space="0" w:color="auto"/>
        <w:right w:val="none" w:sz="0" w:space="0" w:color="auto"/>
      </w:divBdr>
      <w:divsChild>
        <w:div w:id="550196649">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sChild>
            <w:div w:id="725375688">
              <w:marLeft w:val="-60"/>
              <w:marRight w:val="0"/>
              <w:marTop w:val="0"/>
              <w:marBottom w:val="0"/>
              <w:divBdr>
                <w:top w:val="none" w:sz="0" w:space="0" w:color="auto"/>
                <w:left w:val="none" w:sz="0" w:space="0" w:color="auto"/>
                <w:bottom w:val="none" w:sz="0" w:space="0" w:color="auto"/>
                <w:right w:val="none" w:sz="0" w:space="0" w:color="auto"/>
              </w:divBdr>
            </w:div>
            <w:div w:id="1285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910">
      <w:bodyDiv w:val="1"/>
      <w:marLeft w:val="0"/>
      <w:marRight w:val="0"/>
      <w:marTop w:val="0"/>
      <w:marBottom w:val="0"/>
      <w:divBdr>
        <w:top w:val="none" w:sz="0" w:space="0" w:color="auto"/>
        <w:left w:val="none" w:sz="0" w:space="0" w:color="auto"/>
        <w:bottom w:val="none" w:sz="0" w:space="0" w:color="auto"/>
        <w:right w:val="none" w:sz="0" w:space="0" w:color="auto"/>
      </w:divBdr>
    </w:div>
    <w:div w:id="220605295">
      <w:bodyDiv w:val="1"/>
      <w:marLeft w:val="0"/>
      <w:marRight w:val="0"/>
      <w:marTop w:val="0"/>
      <w:marBottom w:val="0"/>
      <w:divBdr>
        <w:top w:val="none" w:sz="0" w:space="0" w:color="auto"/>
        <w:left w:val="none" w:sz="0" w:space="0" w:color="auto"/>
        <w:bottom w:val="none" w:sz="0" w:space="0" w:color="auto"/>
        <w:right w:val="none" w:sz="0" w:space="0" w:color="auto"/>
      </w:divBdr>
    </w:div>
    <w:div w:id="236550447">
      <w:bodyDiv w:val="1"/>
      <w:marLeft w:val="0"/>
      <w:marRight w:val="0"/>
      <w:marTop w:val="0"/>
      <w:marBottom w:val="0"/>
      <w:divBdr>
        <w:top w:val="none" w:sz="0" w:space="0" w:color="auto"/>
        <w:left w:val="none" w:sz="0" w:space="0" w:color="auto"/>
        <w:bottom w:val="none" w:sz="0" w:space="0" w:color="auto"/>
        <w:right w:val="none" w:sz="0" w:space="0" w:color="auto"/>
      </w:divBdr>
    </w:div>
    <w:div w:id="240452275">
      <w:bodyDiv w:val="1"/>
      <w:marLeft w:val="0"/>
      <w:marRight w:val="0"/>
      <w:marTop w:val="0"/>
      <w:marBottom w:val="0"/>
      <w:divBdr>
        <w:top w:val="none" w:sz="0" w:space="0" w:color="auto"/>
        <w:left w:val="none" w:sz="0" w:space="0" w:color="auto"/>
        <w:bottom w:val="none" w:sz="0" w:space="0" w:color="auto"/>
        <w:right w:val="none" w:sz="0" w:space="0" w:color="auto"/>
      </w:divBdr>
    </w:div>
    <w:div w:id="242105373">
      <w:bodyDiv w:val="1"/>
      <w:marLeft w:val="0"/>
      <w:marRight w:val="0"/>
      <w:marTop w:val="0"/>
      <w:marBottom w:val="0"/>
      <w:divBdr>
        <w:top w:val="none" w:sz="0" w:space="0" w:color="auto"/>
        <w:left w:val="none" w:sz="0" w:space="0" w:color="auto"/>
        <w:bottom w:val="none" w:sz="0" w:space="0" w:color="auto"/>
        <w:right w:val="none" w:sz="0" w:space="0" w:color="auto"/>
      </w:divBdr>
    </w:div>
    <w:div w:id="244149938">
      <w:bodyDiv w:val="1"/>
      <w:marLeft w:val="0"/>
      <w:marRight w:val="0"/>
      <w:marTop w:val="0"/>
      <w:marBottom w:val="0"/>
      <w:divBdr>
        <w:top w:val="none" w:sz="0" w:space="0" w:color="auto"/>
        <w:left w:val="none" w:sz="0" w:space="0" w:color="auto"/>
        <w:bottom w:val="none" w:sz="0" w:space="0" w:color="auto"/>
        <w:right w:val="none" w:sz="0" w:space="0" w:color="auto"/>
      </w:divBdr>
    </w:div>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8565944">
      <w:bodyDiv w:val="1"/>
      <w:marLeft w:val="0"/>
      <w:marRight w:val="0"/>
      <w:marTop w:val="0"/>
      <w:marBottom w:val="0"/>
      <w:divBdr>
        <w:top w:val="none" w:sz="0" w:space="0" w:color="auto"/>
        <w:left w:val="none" w:sz="0" w:space="0" w:color="auto"/>
        <w:bottom w:val="none" w:sz="0" w:space="0" w:color="auto"/>
        <w:right w:val="none" w:sz="0" w:space="0" w:color="auto"/>
      </w:divBdr>
      <w:divsChild>
        <w:div w:id="1337227683">
          <w:marLeft w:val="0"/>
          <w:marRight w:val="0"/>
          <w:marTop w:val="0"/>
          <w:marBottom w:val="0"/>
          <w:divBdr>
            <w:top w:val="none" w:sz="0" w:space="0" w:color="auto"/>
            <w:left w:val="none" w:sz="0" w:space="0" w:color="auto"/>
            <w:bottom w:val="none" w:sz="0" w:space="0" w:color="auto"/>
            <w:right w:val="none" w:sz="0" w:space="0" w:color="auto"/>
          </w:divBdr>
          <w:divsChild>
            <w:div w:id="312874074">
              <w:marLeft w:val="0"/>
              <w:marRight w:val="0"/>
              <w:marTop w:val="0"/>
              <w:marBottom w:val="0"/>
              <w:divBdr>
                <w:top w:val="none" w:sz="0" w:space="0" w:color="auto"/>
                <w:left w:val="none" w:sz="0" w:space="0" w:color="auto"/>
                <w:bottom w:val="none" w:sz="0" w:space="0" w:color="auto"/>
                <w:right w:val="none" w:sz="0" w:space="0" w:color="auto"/>
              </w:divBdr>
              <w:divsChild>
                <w:div w:id="46343731">
                  <w:marLeft w:val="0"/>
                  <w:marRight w:val="0"/>
                  <w:marTop w:val="0"/>
                  <w:marBottom w:val="0"/>
                  <w:divBdr>
                    <w:top w:val="none" w:sz="0" w:space="0" w:color="auto"/>
                    <w:left w:val="none" w:sz="0" w:space="0" w:color="auto"/>
                    <w:bottom w:val="none" w:sz="0" w:space="0" w:color="auto"/>
                    <w:right w:val="none" w:sz="0" w:space="0" w:color="auto"/>
                  </w:divBdr>
                  <w:divsChild>
                    <w:div w:id="1175342632">
                      <w:marLeft w:val="0"/>
                      <w:marRight w:val="0"/>
                      <w:marTop w:val="0"/>
                      <w:marBottom w:val="0"/>
                      <w:divBdr>
                        <w:top w:val="none" w:sz="0" w:space="0" w:color="auto"/>
                        <w:left w:val="none" w:sz="0" w:space="0" w:color="auto"/>
                        <w:bottom w:val="none" w:sz="0" w:space="0" w:color="auto"/>
                        <w:right w:val="none" w:sz="0" w:space="0" w:color="auto"/>
                      </w:divBdr>
                      <w:divsChild>
                        <w:div w:id="636035326">
                          <w:marLeft w:val="0"/>
                          <w:marRight w:val="0"/>
                          <w:marTop w:val="0"/>
                          <w:marBottom w:val="0"/>
                          <w:divBdr>
                            <w:top w:val="none" w:sz="0" w:space="0" w:color="auto"/>
                            <w:left w:val="none" w:sz="0" w:space="0" w:color="auto"/>
                            <w:bottom w:val="none" w:sz="0" w:space="0" w:color="auto"/>
                            <w:right w:val="none" w:sz="0" w:space="0" w:color="auto"/>
                          </w:divBdr>
                          <w:divsChild>
                            <w:div w:id="272834533">
                              <w:marLeft w:val="0"/>
                              <w:marRight w:val="0"/>
                              <w:marTop w:val="0"/>
                              <w:marBottom w:val="0"/>
                              <w:divBdr>
                                <w:top w:val="none" w:sz="0" w:space="0" w:color="auto"/>
                                <w:left w:val="none" w:sz="0" w:space="0" w:color="auto"/>
                                <w:bottom w:val="none" w:sz="0" w:space="0" w:color="auto"/>
                                <w:right w:val="none" w:sz="0" w:space="0" w:color="auto"/>
                              </w:divBdr>
                              <w:divsChild>
                                <w:div w:id="569199495">
                                  <w:marLeft w:val="0"/>
                                  <w:marRight w:val="0"/>
                                  <w:marTop w:val="0"/>
                                  <w:marBottom w:val="0"/>
                                  <w:divBdr>
                                    <w:top w:val="none" w:sz="0" w:space="0" w:color="auto"/>
                                    <w:left w:val="none" w:sz="0" w:space="0" w:color="auto"/>
                                    <w:bottom w:val="none" w:sz="0" w:space="0" w:color="auto"/>
                                    <w:right w:val="none" w:sz="0" w:space="0" w:color="auto"/>
                                  </w:divBdr>
                                </w:div>
                                <w:div w:id="698554092">
                                  <w:marLeft w:val="0"/>
                                  <w:marRight w:val="0"/>
                                  <w:marTop w:val="0"/>
                                  <w:marBottom w:val="0"/>
                                  <w:divBdr>
                                    <w:top w:val="none" w:sz="0" w:space="0" w:color="auto"/>
                                    <w:left w:val="none" w:sz="0" w:space="0" w:color="auto"/>
                                    <w:bottom w:val="none" w:sz="0" w:space="0" w:color="auto"/>
                                    <w:right w:val="none" w:sz="0" w:space="0" w:color="auto"/>
                                  </w:divBdr>
                                </w:div>
                                <w:div w:id="1001470347">
                                  <w:marLeft w:val="0"/>
                                  <w:marRight w:val="0"/>
                                  <w:marTop w:val="0"/>
                                  <w:marBottom w:val="0"/>
                                  <w:divBdr>
                                    <w:top w:val="none" w:sz="0" w:space="0" w:color="auto"/>
                                    <w:left w:val="none" w:sz="0" w:space="0" w:color="auto"/>
                                    <w:bottom w:val="none" w:sz="0" w:space="0" w:color="auto"/>
                                    <w:right w:val="none" w:sz="0" w:space="0" w:color="auto"/>
                                  </w:divBdr>
                                </w:div>
                                <w:div w:id="1122380684">
                                  <w:marLeft w:val="0"/>
                                  <w:marRight w:val="0"/>
                                  <w:marTop w:val="0"/>
                                  <w:marBottom w:val="0"/>
                                  <w:divBdr>
                                    <w:top w:val="none" w:sz="0" w:space="0" w:color="auto"/>
                                    <w:left w:val="none" w:sz="0" w:space="0" w:color="auto"/>
                                    <w:bottom w:val="none" w:sz="0" w:space="0" w:color="auto"/>
                                    <w:right w:val="none" w:sz="0" w:space="0" w:color="auto"/>
                                  </w:divBdr>
                                </w:div>
                                <w:div w:id="18549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75359">
      <w:bodyDiv w:val="1"/>
      <w:marLeft w:val="0"/>
      <w:marRight w:val="0"/>
      <w:marTop w:val="0"/>
      <w:marBottom w:val="0"/>
      <w:divBdr>
        <w:top w:val="none" w:sz="0" w:space="0" w:color="auto"/>
        <w:left w:val="none" w:sz="0" w:space="0" w:color="auto"/>
        <w:bottom w:val="none" w:sz="0" w:space="0" w:color="auto"/>
        <w:right w:val="none" w:sz="0" w:space="0" w:color="auto"/>
      </w:divBdr>
    </w:div>
    <w:div w:id="306859046">
      <w:bodyDiv w:val="1"/>
      <w:marLeft w:val="0"/>
      <w:marRight w:val="0"/>
      <w:marTop w:val="0"/>
      <w:marBottom w:val="0"/>
      <w:divBdr>
        <w:top w:val="none" w:sz="0" w:space="0" w:color="auto"/>
        <w:left w:val="none" w:sz="0" w:space="0" w:color="auto"/>
        <w:bottom w:val="none" w:sz="0" w:space="0" w:color="auto"/>
        <w:right w:val="none" w:sz="0" w:space="0" w:color="auto"/>
      </w:divBdr>
    </w:div>
    <w:div w:id="312300953">
      <w:bodyDiv w:val="1"/>
      <w:marLeft w:val="0"/>
      <w:marRight w:val="0"/>
      <w:marTop w:val="0"/>
      <w:marBottom w:val="0"/>
      <w:divBdr>
        <w:top w:val="none" w:sz="0" w:space="0" w:color="auto"/>
        <w:left w:val="none" w:sz="0" w:space="0" w:color="auto"/>
        <w:bottom w:val="none" w:sz="0" w:space="0" w:color="auto"/>
        <w:right w:val="none" w:sz="0" w:space="0" w:color="auto"/>
      </w:divBdr>
    </w:div>
    <w:div w:id="365834792">
      <w:bodyDiv w:val="1"/>
      <w:marLeft w:val="0"/>
      <w:marRight w:val="0"/>
      <w:marTop w:val="0"/>
      <w:marBottom w:val="0"/>
      <w:divBdr>
        <w:top w:val="none" w:sz="0" w:space="0" w:color="auto"/>
        <w:left w:val="none" w:sz="0" w:space="0" w:color="auto"/>
        <w:bottom w:val="none" w:sz="0" w:space="0" w:color="auto"/>
        <w:right w:val="none" w:sz="0" w:space="0" w:color="auto"/>
      </w:divBdr>
    </w:div>
    <w:div w:id="367418207">
      <w:bodyDiv w:val="1"/>
      <w:marLeft w:val="0"/>
      <w:marRight w:val="0"/>
      <w:marTop w:val="0"/>
      <w:marBottom w:val="0"/>
      <w:divBdr>
        <w:top w:val="none" w:sz="0" w:space="0" w:color="auto"/>
        <w:left w:val="none" w:sz="0" w:space="0" w:color="auto"/>
        <w:bottom w:val="none" w:sz="0" w:space="0" w:color="auto"/>
        <w:right w:val="none" w:sz="0" w:space="0" w:color="auto"/>
      </w:divBdr>
    </w:div>
    <w:div w:id="383329669">
      <w:bodyDiv w:val="1"/>
      <w:marLeft w:val="0"/>
      <w:marRight w:val="0"/>
      <w:marTop w:val="0"/>
      <w:marBottom w:val="0"/>
      <w:divBdr>
        <w:top w:val="none" w:sz="0" w:space="0" w:color="auto"/>
        <w:left w:val="none" w:sz="0" w:space="0" w:color="auto"/>
        <w:bottom w:val="none" w:sz="0" w:space="0" w:color="auto"/>
        <w:right w:val="none" w:sz="0" w:space="0" w:color="auto"/>
      </w:divBdr>
    </w:div>
    <w:div w:id="390932301">
      <w:bodyDiv w:val="1"/>
      <w:marLeft w:val="0"/>
      <w:marRight w:val="0"/>
      <w:marTop w:val="0"/>
      <w:marBottom w:val="0"/>
      <w:divBdr>
        <w:top w:val="none" w:sz="0" w:space="0" w:color="auto"/>
        <w:left w:val="none" w:sz="0" w:space="0" w:color="auto"/>
        <w:bottom w:val="none" w:sz="0" w:space="0" w:color="auto"/>
        <w:right w:val="none" w:sz="0" w:space="0" w:color="auto"/>
      </w:divBdr>
    </w:div>
    <w:div w:id="39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19707260">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
            <w:div w:id="1171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540">
      <w:bodyDiv w:val="1"/>
      <w:marLeft w:val="0"/>
      <w:marRight w:val="0"/>
      <w:marTop w:val="0"/>
      <w:marBottom w:val="0"/>
      <w:divBdr>
        <w:top w:val="none" w:sz="0" w:space="0" w:color="auto"/>
        <w:left w:val="none" w:sz="0" w:space="0" w:color="auto"/>
        <w:bottom w:val="none" w:sz="0" w:space="0" w:color="auto"/>
        <w:right w:val="none" w:sz="0" w:space="0" w:color="auto"/>
      </w:divBdr>
    </w:div>
    <w:div w:id="422798572">
      <w:bodyDiv w:val="1"/>
      <w:marLeft w:val="0"/>
      <w:marRight w:val="0"/>
      <w:marTop w:val="0"/>
      <w:marBottom w:val="0"/>
      <w:divBdr>
        <w:top w:val="none" w:sz="0" w:space="0" w:color="auto"/>
        <w:left w:val="none" w:sz="0" w:space="0" w:color="auto"/>
        <w:bottom w:val="none" w:sz="0" w:space="0" w:color="auto"/>
        <w:right w:val="none" w:sz="0" w:space="0" w:color="auto"/>
      </w:divBdr>
    </w:div>
    <w:div w:id="427430999">
      <w:bodyDiv w:val="1"/>
      <w:marLeft w:val="0"/>
      <w:marRight w:val="0"/>
      <w:marTop w:val="0"/>
      <w:marBottom w:val="0"/>
      <w:divBdr>
        <w:top w:val="none" w:sz="0" w:space="0" w:color="auto"/>
        <w:left w:val="none" w:sz="0" w:space="0" w:color="auto"/>
        <w:bottom w:val="none" w:sz="0" w:space="0" w:color="auto"/>
        <w:right w:val="none" w:sz="0" w:space="0" w:color="auto"/>
      </w:divBdr>
    </w:div>
    <w:div w:id="474177346">
      <w:bodyDiv w:val="1"/>
      <w:marLeft w:val="0"/>
      <w:marRight w:val="0"/>
      <w:marTop w:val="0"/>
      <w:marBottom w:val="0"/>
      <w:divBdr>
        <w:top w:val="none" w:sz="0" w:space="0" w:color="auto"/>
        <w:left w:val="none" w:sz="0" w:space="0" w:color="auto"/>
        <w:bottom w:val="none" w:sz="0" w:space="0" w:color="auto"/>
        <w:right w:val="none" w:sz="0" w:space="0" w:color="auto"/>
      </w:divBdr>
      <w:divsChild>
        <w:div w:id="1225871880">
          <w:marLeft w:val="0"/>
          <w:marRight w:val="0"/>
          <w:marTop w:val="0"/>
          <w:marBottom w:val="0"/>
          <w:divBdr>
            <w:top w:val="none" w:sz="0" w:space="0" w:color="auto"/>
            <w:left w:val="none" w:sz="0" w:space="0" w:color="auto"/>
            <w:bottom w:val="none" w:sz="0" w:space="0" w:color="auto"/>
            <w:right w:val="none" w:sz="0" w:space="0" w:color="auto"/>
          </w:divBdr>
          <w:divsChild>
            <w:div w:id="195235256">
              <w:marLeft w:val="0"/>
              <w:marRight w:val="0"/>
              <w:marTop w:val="240"/>
              <w:marBottom w:val="0"/>
              <w:divBdr>
                <w:top w:val="none" w:sz="0" w:space="0" w:color="auto"/>
                <w:left w:val="none" w:sz="0" w:space="0" w:color="auto"/>
                <w:bottom w:val="none" w:sz="0" w:space="0" w:color="auto"/>
                <w:right w:val="none" w:sz="0" w:space="0" w:color="auto"/>
              </w:divBdr>
            </w:div>
          </w:divsChild>
        </w:div>
        <w:div w:id="1775511475">
          <w:marLeft w:val="0"/>
          <w:marRight w:val="0"/>
          <w:marTop w:val="0"/>
          <w:marBottom w:val="0"/>
          <w:divBdr>
            <w:top w:val="none" w:sz="0" w:space="0" w:color="auto"/>
            <w:left w:val="none" w:sz="0" w:space="0" w:color="auto"/>
            <w:bottom w:val="none" w:sz="0" w:space="0" w:color="auto"/>
            <w:right w:val="none" w:sz="0" w:space="0" w:color="auto"/>
          </w:divBdr>
          <w:divsChild>
            <w:div w:id="1752195038">
              <w:marLeft w:val="0"/>
              <w:marRight w:val="0"/>
              <w:marTop w:val="84"/>
              <w:marBottom w:val="0"/>
              <w:divBdr>
                <w:top w:val="none" w:sz="0" w:space="0" w:color="auto"/>
                <w:left w:val="none" w:sz="0" w:space="0" w:color="auto"/>
                <w:bottom w:val="none" w:sz="0" w:space="0" w:color="auto"/>
                <w:right w:val="none" w:sz="0" w:space="0" w:color="auto"/>
              </w:divBdr>
            </w:div>
            <w:div w:id="2022779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7812937">
      <w:bodyDiv w:val="1"/>
      <w:marLeft w:val="0"/>
      <w:marRight w:val="0"/>
      <w:marTop w:val="0"/>
      <w:marBottom w:val="0"/>
      <w:divBdr>
        <w:top w:val="none" w:sz="0" w:space="0" w:color="auto"/>
        <w:left w:val="none" w:sz="0" w:space="0" w:color="auto"/>
        <w:bottom w:val="none" w:sz="0" w:space="0" w:color="auto"/>
        <w:right w:val="none" w:sz="0" w:space="0" w:color="auto"/>
      </w:divBdr>
    </w:div>
    <w:div w:id="520780778">
      <w:bodyDiv w:val="1"/>
      <w:marLeft w:val="0"/>
      <w:marRight w:val="0"/>
      <w:marTop w:val="0"/>
      <w:marBottom w:val="0"/>
      <w:divBdr>
        <w:top w:val="none" w:sz="0" w:space="0" w:color="auto"/>
        <w:left w:val="none" w:sz="0" w:space="0" w:color="auto"/>
        <w:bottom w:val="none" w:sz="0" w:space="0" w:color="auto"/>
        <w:right w:val="none" w:sz="0" w:space="0" w:color="auto"/>
      </w:divBdr>
    </w:div>
    <w:div w:id="538012545">
      <w:bodyDiv w:val="1"/>
      <w:marLeft w:val="0"/>
      <w:marRight w:val="0"/>
      <w:marTop w:val="0"/>
      <w:marBottom w:val="0"/>
      <w:divBdr>
        <w:top w:val="none" w:sz="0" w:space="0" w:color="auto"/>
        <w:left w:val="none" w:sz="0" w:space="0" w:color="auto"/>
        <w:bottom w:val="none" w:sz="0" w:space="0" w:color="auto"/>
        <w:right w:val="none" w:sz="0" w:space="0" w:color="auto"/>
      </w:divBdr>
    </w:div>
    <w:div w:id="541333418">
      <w:bodyDiv w:val="1"/>
      <w:marLeft w:val="0"/>
      <w:marRight w:val="0"/>
      <w:marTop w:val="0"/>
      <w:marBottom w:val="0"/>
      <w:divBdr>
        <w:top w:val="none" w:sz="0" w:space="0" w:color="auto"/>
        <w:left w:val="none" w:sz="0" w:space="0" w:color="auto"/>
        <w:bottom w:val="none" w:sz="0" w:space="0" w:color="auto"/>
        <w:right w:val="none" w:sz="0" w:space="0" w:color="auto"/>
      </w:divBdr>
    </w:div>
    <w:div w:id="551040545">
      <w:bodyDiv w:val="1"/>
      <w:marLeft w:val="0"/>
      <w:marRight w:val="0"/>
      <w:marTop w:val="0"/>
      <w:marBottom w:val="0"/>
      <w:divBdr>
        <w:top w:val="none" w:sz="0" w:space="0" w:color="auto"/>
        <w:left w:val="none" w:sz="0" w:space="0" w:color="auto"/>
        <w:bottom w:val="none" w:sz="0" w:space="0" w:color="auto"/>
        <w:right w:val="none" w:sz="0" w:space="0" w:color="auto"/>
      </w:divBdr>
    </w:div>
    <w:div w:id="593516371">
      <w:bodyDiv w:val="1"/>
      <w:marLeft w:val="0"/>
      <w:marRight w:val="0"/>
      <w:marTop w:val="0"/>
      <w:marBottom w:val="0"/>
      <w:divBdr>
        <w:top w:val="none" w:sz="0" w:space="0" w:color="auto"/>
        <w:left w:val="none" w:sz="0" w:space="0" w:color="auto"/>
        <w:bottom w:val="none" w:sz="0" w:space="0" w:color="auto"/>
        <w:right w:val="none" w:sz="0" w:space="0" w:color="auto"/>
      </w:divBdr>
    </w:div>
    <w:div w:id="630596127">
      <w:bodyDiv w:val="1"/>
      <w:marLeft w:val="0"/>
      <w:marRight w:val="0"/>
      <w:marTop w:val="0"/>
      <w:marBottom w:val="0"/>
      <w:divBdr>
        <w:top w:val="none" w:sz="0" w:space="0" w:color="auto"/>
        <w:left w:val="none" w:sz="0" w:space="0" w:color="auto"/>
        <w:bottom w:val="none" w:sz="0" w:space="0" w:color="auto"/>
        <w:right w:val="none" w:sz="0" w:space="0" w:color="auto"/>
      </w:divBdr>
    </w:div>
    <w:div w:id="637534404">
      <w:bodyDiv w:val="1"/>
      <w:marLeft w:val="0"/>
      <w:marRight w:val="0"/>
      <w:marTop w:val="0"/>
      <w:marBottom w:val="0"/>
      <w:divBdr>
        <w:top w:val="none" w:sz="0" w:space="0" w:color="auto"/>
        <w:left w:val="none" w:sz="0" w:space="0" w:color="auto"/>
        <w:bottom w:val="none" w:sz="0" w:space="0" w:color="auto"/>
        <w:right w:val="none" w:sz="0" w:space="0" w:color="auto"/>
      </w:divBdr>
    </w:div>
    <w:div w:id="651176869">
      <w:bodyDiv w:val="1"/>
      <w:marLeft w:val="0"/>
      <w:marRight w:val="0"/>
      <w:marTop w:val="0"/>
      <w:marBottom w:val="0"/>
      <w:divBdr>
        <w:top w:val="none" w:sz="0" w:space="0" w:color="auto"/>
        <w:left w:val="none" w:sz="0" w:space="0" w:color="auto"/>
        <w:bottom w:val="none" w:sz="0" w:space="0" w:color="auto"/>
        <w:right w:val="none" w:sz="0" w:space="0" w:color="auto"/>
      </w:divBdr>
    </w:div>
    <w:div w:id="659774578">
      <w:bodyDiv w:val="1"/>
      <w:marLeft w:val="0"/>
      <w:marRight w:val="0"/>
      <w:marTop w:val="0"/>
      <w:marBottom w:val="0"/>
      <w:divBdr>
        <w:top w:val="none" w:sz="0" w:space="0" w:color="auto"/>
        <w:left w:val="none" w:sz="0" w:space="0" w:color="auto"/>
        <w:bottom w:val="none" w:sz="0" w:space="0" w:color="auto"/>
        <w:right w:val="none" w:sz="0" w:space="0" w:color="auto"/>
      </w:divBdr>
    </w:div>
    <w:div w:id="715855774">
      <w:bodyDiv w:val="1"/>
      <w:marLeft w:val="0"/>
      <w:marRight w:val="0"/>
      <w:marTop w:val="0"/>
      <w:marBottom w:val="0"/>
      <w:divBdr>
        <w:top w:val="none" w:sz="0" w:space="0" w:color="auto"/>
        <w:left w:val="none" w:sz="0" w:space="0" w:color="auto"/>
        <w:bottom w:val="none" w:sz="0" w:space="0" w:color="auto"/>
        <w:right w:val="none" w:sz="0" w:space="0" w:color="auto"/>
      </w:divBdr>
    </w:div>
    <w:div w:id="728847793">
      <w:bodyDiv w:val="1"/>
      <w:marLeft w:val="0"/>
      <w:marRight w:val="0"/>
      <w:marTop w:val="0"/>
      <w:marBottom w:val="0"/>
      <w:divBdr>
        <w:top w:val="none" w:sz="0" w:space="0" w:color="auto"/>
        <w:left w:val="none" w:sz="0" w:space="0" w:color="auto"/>
        <w:bottom w:val="none" w:sz="0" w:space="0" w:color="auto"/>
        <w:right w:val="none" w:sz="0" w:space="0" w:color="auto"/>
      </w:divBdr>
    </w:div>
    <w:div w:id="762262265">
      <w:bodyDiv w:val="1"/>
      <w:marLeft w:val="0"/>
      <w:marRight w:val="0"/>
      <w:marTop w:val="0"/>
      <w:marBottom w:val="0"/>
      <w:divBdr>
        <w:top w:val="none" w:sz="0" w:space="0" w:color="auto"/>
        <w:left w:val="none" w:sz="0" w:space="0" w:color="auto"/>
        <w:bottom w:val="none" w:sz="0" w:space="0" w:color="auto"/>
        <w:right w:val="none" w:sz="0" w:space="0" w:color="auto"/>
      </w:divBdr>
    </w:div>
    <w:div w:id="779296197">
      <w:bodyDiv w:val="1"/>
      <w:marLeft w:val="0"/>
      <w:marRight w:val="0"/>
      <w:marTop w:val="0"/>
      <w:marBottom w:val="0"/>
      <w:divBdr>
        <w:top w:val="none" w:sz="0" w:space="0" w:color="auto"/>
        <w:left w:val="none" w:sz="0" w:space="0" w:color="auto"/>
        <w:bottom w:val="none" w:sz="0" w:space="0" w:color="auto"/>
        <w:right w:val="none" w:sz="0" w:space="0" w:color="auto"/>
      </w:divBdr>
    </w:div>
    <w:div w:id="794716976">
      <w:bodyDiv w:val="1"/>
      <w:marLeft w:val="0"/>
      <w:marRight w:val="0"/>
      <w:marTop w:val="0"/>
      <w:marBottom w:val="0"/>
      <w:divBdr>
        <w:top w:val="none" w:sz="0" w:space="0" w:color="auto"/>
        <w:left w:val="none" w:sz="0" w:space="0" w:color="auto"/>
        <w:bottom w:val="none" w:sz="0" w:space="0" w:color="auto"/>
        <w:right w:val="none" w:sz="0" w:space="0" w:color="auto"/>
      </w:divBdr>
    </w:div>
    <w:div w:id="806047264">
      <w:bodyDiv w:val="1"/>
      <w:marLeft w:val="0"/>
      <w:marRight w:val="0"/>
      <w:marTop w:val="0"/>
      <w:marBottom w:val="0"/>
      <w:divBdr>
        <w:top w:val="none" w:sz="0" w:space="0" w:color="auto"/>
        <w:left w:val="none" w:sz="0" w:space="0" w:color="auto"/>
        <w:bottom w:val="none" w:sz="0" w:space="0" w:color="auto"/>
        <w:right w:val="none" w:sz="0" w:space="0" w:color="auto"/>
      </w:divBdr>
    </w:div>
    <w:div w:id="897326205">
      <w:bodyDiv w:val="1"/>
      <w:marLeft w:val="0"/>
      <w:marRight w:val="0"/>
      <w:marTop w:val="0"/>
      <w:marBottom w:val="0"/>
      <w:divBdr>
        <w:top w:val="none" w:sz="0" w:space="0" w:color="auto"/>
        <w:left w:val="none" w:sz="0" w:space="0" w:color="auto"/>
        <w:bottom w:val="none" w:sz="0" w:space="0" w:color="auto"/>
        <w:right w:val="none" w:sz="0" w:space="0" w:color="auto"/>
      </w:divBdr>
    </w:div>
    <w:div w:id="949824607">
      <w:bodyDiv w:val="1"/>
      <w:marLeft w:val="0"/>
      <w:marRight w:val="0"/>
      <w:marTop w:val="0"/>
      <w:marBottom w:val="0"/>
      <w:divBdr>
        <w:top w:val="none" w:sz="0" w:space="0" w:color="auto"/>
        <w:left w:val="none" w:sz="0" w:space="0" w:color="auto"/>
        <w:bottom w:val="none" w:sz="0" w:space="0" w:color="auto"/>
        <w:right w:val="none" w:sz="0" w:space="0" w:color="auto"/>
      </w:divBdr>
    </w:div>
    <w:div w:id="982655269">
      <w:bodyDiv w:val="1"/>
      <w:marLeft w:val="0"/>
      <w:marRight w:val="0"/>
      <w:marTop w:val="0"/>
      <w:marBottom w:val="0"/>
      <w:divBdr>
        <w:top w:val="none" w:sz="0" w:space="0" w:color="auto"/>
        <w:left w:val="none" w:sz="0" w:space="0" w:color="auto"/>
        <w:bottom w:val="none" w:sz="0" w:space="0" w:color="auto"/>
        <w:right w:val="none" w:sz="0" w:space="0" w:color="auto"/>
      </w:divBdr>
    </w:div>
    <w:div w:id="1017268554">
      <w:bodyDiv w:val="1"/>
      <w:marLeft w:val="0"/>
      <w:marRight w:val="0"/>
      <w:marTop w:val="0"/>
      <w:marBottom w:val="0"/>
      <w:divBdr>
        <w:top w:val="none" w:sz="0" w:space="0" w:color="auto"/>
        <w:left w:val="none" w:sz="0" w:space="0" w:color="auto"/>
        <w:bottom w:val="none" w:sz="0" w:space="0" w:color="auto"/>
        <w:right w:val="none" w:sz="0" w:space="0" w:color="auto"/>
      </w:divBdr>
    </w:div>
    <w:div w:id="1038890459">
      <w:bodyDiv w:val="1"/>
      <w:marLeft w:val="0"/>
      <w:marRight w:val="0"/>
      <w:marTop w:val="0"/>
      <w:marBottom w:val="0"/>
      <w:divBdr>
        <w:top w:val="none" w:sz="0" w:space="0" w:color="auto"/>
        <w:left w:val="none" w:sz="0" w:space="0" w:color="auto"/>
        <w:bottom w:val="none" w:sz="0" w:space="0" w:color="auto"/>
        <w:right w:val="none" w:sz="0" w:space="0" w:color="auto"/>
      </w:divBdr>
    </w:div>
    <w:div w:id="1097873192">
      <w:bodyDiv w:val="1"/>
      <w:marLeft w:val="0"/>
      <w:marRight w:val="0"/>
      <w:marTop w:val="0"/>
      <w:marBottom w:val="0"/>
      <w:divBdr>
        <w:top w:val="none" w:sz="0" w:space="0" w:color="auto"/>
        <w:left w:val="none" w:sz="0" w:space="0" w:color="auto"/>
        <w:bottom w:val="none" w:sz="0" w:space="0" w:color="auto"/>
        <w:right w:val="none" w:sz="0" w:space="0" w:color="auto"/>
      </w:divBdr>
    </w:div>
    <w:div w:id="1104034221">
      <w:bodyDiv w:val="1"/>
      <w:marLeft w:val="0"/>
      <w:marRight w:val="0"/>
      <w:marTop w:val="0"/>
      <w:marBottom w:val="0"/>
      <w:divBdr>
        <w:top w:val="none" w:sz="0" w:space="0" w:color="auto"/>
        <w:left w:val="none" w:sz="0" w:space="0" w:color="auto"/>
        <w:bottom w:val="none" w:sz="0" w:space="0" w:color="auto"/>
        <w:right w:val="none" w:sz="0" w:space="0" w:color="auto"/>
      </w:divBdr>
    </w:div>
    <w:div w:id="1105659376">
      <w:bodyDiv w:val="1"/>
      <w:marLeft w:val="0"/>
      <w:marRight w:val="0"/>
      <w:marTop w:val="0"/>
      <w:marBottom w:val="0"/>
      <w:divBdr>
        <w:top w:val="none" w:sz="0" w:space="0" w:color="auto"/>
        <w:left w:val="none" w:sz="0" w:space="0" w:color="auto"/>
        <w:bottom w:val="none" w:sz="0" w:space="0" w:color="auto"/>
        <w:right w:val="none" w:sz="0" w:space="0" w:color="auto"/>
      </w:divBdr>
    </w:div>
    <w:div w:id="1122074513">
      <w:bodyDiv w:val="1"/>
      <w:marLeft w:val="0"/>
      <w:marRight w:val="0"/>
      <w:marTop w:val="0"/>
      <w:marBottom w:val="0"/>
      <w:divBdr>
        <w:top w:val="none" w:sz="0" w:space="0" w:color="auto"/>
        <w:left w:val="none" w:sz="0" w:space="0" w:color="auto"/>
        <w:bottom w:val="none" w:sz="0" w:space="0" w:color="auto"/>
        <w:right w:val="none" w:sz="0" w:space="0" w:color="auto"/>
      </w:divBdr>
    </w:div>
    <w:div w:id="1151948700">
      <w:bodyDiv w:val="1"/>
      <w:marLeft w:val="0"/>
      <w:marRight w:val="0"/>
      <w:marTop w:val="0"/>
      <w:marBottom w:val="0"/>
      <w:divBdr>
        <w:top w:val="none" w:sz="0" w:space="0" w:color="auto"/>
        <w:left w:val="none" w:sz="0" w:space="0" w:color="auto"/>
        <w:bottom w:val="none" w:sz="0" w:space="0" w:color="auto"/>
        <w:right w:val="none" w:sz="0" w:space="0" w:color="auto"/>
      </w:divBdr>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6">
          <w:marLeft w:val="0"/>
          <w:marRight w:val="0"/>
          <w:marTop w:val="0"/>
          <w:marBottom w:val="0"/>
          <w:divBdr>
            <w:top w:val="none" w:sz="0" w:space="0" w:color="auto"/>
            <w:left w:val="none" w:sz="0" w:space="0" w:color="auto"/>
            <w:bottom w:val="none" w:sz="0" w:space="0" w:color="auto"/>
            <w:right w:val="none" w:sz="0" w:space="0" w:color="auto"/>
          </w:divBdr>
          <w:divsChild>
            <w:div w:id="526140577">
              <w:marLeft w:val="0"/>
              <w:marRight w:val="0"/>
              <w:marTop w:val="0"/>
              <w:marBottom w:val="0"/>
              <w:divBdr>
                <w:top w:val="none" w:sz="0" w:space="0" w:color="auto"/>
                <w:left w:val="none" w:sz="0" w:space="0" w:color="auto"/>
                <w:bottom w:val="none" w:sz="0" w:space="0" w:color="auto"/>
                <w:right w:val="none" w:sz="0" w:space="0" w:color="auto"/>
              </w:divBdr>
              <w:divsChild>
                <w:div w:id="63530365">
                  <w:marLeft w:val="0"/>
                  <w:marRight w:val="0"/>
                  <w:marTop w:val="0"/>
                  <w:marBottom w:val="0"/>
                  <w:divBdr>
                    <w:top w:val="none" w:sz="0" w:space="0" w:color="auto"/>
                    <w:left w:val="none" w:sz="0" w:space="0" w:color="auto"/>
                    <w:bottom w:val="none" w:sz="0" w:space="0" w:color="auto"/>
                    <w:right w:val="none" w:sz="0" w:space="0" w:color="auto"/>
                  </w:divBdr>
                  <w:divsChild>
                    <w:div w:id="1112287004">
                      <w:marLeft w:val="0"/>
                      <w:marRight w:val="0"/>
                      <w:marTop w:val="0"/>
                      <w:marBottom w:val="0"/>
                      <w:divBdr>
                        <w:top w:val="none" w:sz="0" w:space="0" w:color="auto"/>
                        <w:left w:val="none" w:sz="0" w:space="0" w:color="auto"/>
                        <w:bottom w:val="none" w:sz="0" w:space="0" w:color="auto"/>
                        <w:right w:val="none" w:sz="0" w:space="0" w:color="auto"/>
                      </w:divBdr>
                      <w:divsChild>
                        <w:div w:id="15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4977">
      <w:bodyDiv w:val="1"/>
      <w:marLeft w:val="0"/>
      <w:marRight w:val="0"/>
      <w:marTop w:val="0"/>
      <w:marBottom w:val="0"/>
      <w:divBdr>
        <w:top w:val="none" w:sz="0" w:space="0" w:color="auto"/>
        <w:left w:val="none" w:sz="0" w:space="0" w:color="auto"/>
        <w:bottom w:val="none" w:sz="0" w:space="0" w:color="auto"/>
        <w:right w:val="none" w:sz="0" w:space="0" w:color="auto"/>
      </w:divBdr>
    </w:div>
    <w:div w:id="1215849240">
      <w:bodyDiv w:val="1"/>
      <w:marLeft w:val="0"/>
      <w:marRight w:val="0"/>
      <w:marTop w:val="0"/>
      <w:marBottom w:val="0"/>
      <w:divBdr>
        <w:top w:val="none" w:sz="0" w:space="0" w:color="auto"/>
        <w:left w:val="none" w:sz="0" w:space="0" w:color="auto"/>
        <w:bottom w:val="none" w:sz="0" w:space="0" w:color="auto"/>
        <w:right w:val="none" w:sz="0" w:space="0" w:color="auto"/>
      </w:divBdr>
    </w:div>
    <w:div w:id="1233812026">
      <w:bodyDiv w:val="1"/>
      <w:marLeft w:val="0"/>
      <w:marRight w:val="0"/>
      <w:marTop w:val="0"/>
      <w:marBottom w:val="0"/>
      <w:divBdr>
        <w:top w:val="none" w:sz="0" w:space="0" w:color="auto"/>
        <w:left w:val="none" w:sz="0" w:space="0" w:color="auto"/>
        <w:bottom w:val="none" w:sz="0" w:space="0" w:color="auto"/>
        <w:right w:val="none" w:sz="0" w:space="0" w:color="auto"/>
      </w:divBdr>
    </w:div>
    <w:div w:id="1303584911">
      <w:bodyDiv w:val="1"/>
      <w:marLeft w:val="0"/>
      <w:marRight w:val="0"/>
      <w:marTop w:val="0"/>
      <w:marBottom w:val="0"/>
      <w:divBdr>
        <w:top w:val="none" w:sz="0" w:space="0" w:color="auto"/>
        <w:left w:val="none" w:sz="0" w:space="0" w:color="auto"/>
        <w:bottom w:val="none" w:sz="0" w:space="0" w:color="auto"/>
        <w:right w:val="none" w:sz="0" w:space="0" w:color="auto"/>
      </w:divBdr>
    </w:div>
    <w:div w:id="1310669561">
      <w:bodyDiv w:val="1"/>
      <w:marLeft w:val="0"/>
      <w:marRight w:val="0"/>
      <w:marTop w:val="0"/>
      <w:marBottom w:val="0"/>
      <w:divBdr>
        <w:top w:val="none" w:sz="0" w:space="0" w:color="auto"/>
        <w:left w:val="none" w:sz="0" w:space="0" w:color="auto"/>
        <w:bottom w:val="none" w:sz="0" w:space="0" w:color="auto"/>
        <w:right w:val="none" w:sz="0" w:space="0" w:color="auto"/>
      </w:divBdr>
    </w:div>
    <w:div w:id="1315262336">
      <w:bodyDiv w:val="1"/>
      <w:marLeft w:val="0"/>
      <w:marRight w:val="0"/>
      <w:marTop w:val="0"/>
      <w:marBottom w:val="0"/>
      <w:divBdr>
        <w:top w:val="none" w:sz="0" w:space="0" w:color="auto"/>
        <w:left w:val="none" w:sz="0" w:space="0" w:color="auto"/>
        <w:bottom w:val="none" w:sz="0" w:space="0" w:color="auto"/>
        <w:right w:val="none" w:sz="0" w:space="0" w:color="auto"/>
      </w:divBdr>
    </w:div>
    <w:div w:id="1381591528">
      <w:bodyDiv w:val="1"/>
      <w:marLeft w:val="0"/>
      <w:marRight w:val="0"/>
      <w:marTop w:val="0"/>
      <w:marBottom w:val="0"/>
      <w:divBdr>
        <w:top w:val="none" w:sz="0" w:space="0" w:color="auto"/>
        <w:left w:val="none" w:sz="0" w:space="0" w:color="auto"/>
        <w:bottom w:val="none" w:sz="0" w:space="0" w:color="auto"/>
        <w:right w:val="none" w:sz="0" w:space="0" w:color="auto"/>
      </w:divBdr>
    </w:div>
    <w:div w:id="1405031459">
      <w:bodyDiv w:val="1"/>
      <w:marLeft w:val="0"/>
      <w:marRight w:val="0"/>
      <w:marTop w:val="0"/>
      <w:marBottom w:val="0"/>
      <w:divBdr>
        <w:top w:val="none" w:sz="0" w:space="0" w:color="auto"/>
        <w:left w:val="none" w:sz="0" w:space="0" w:color="auto"/>
        <w:bottom w:val="none" w:sz="0" w:space="0" w:color="auto"/>
        <w:right w:val="none" w:sz="0" w:space="0" w:color="auto"/>
      </w:divBdr>
    </w:div>
    <w:div w:id="1430733064">
      <w:bodyDiv w:val="1"/>
      <w:marLeft w:val="0"/>
      <w:marRight w:val="0"/>
      <w:marTop w:val="0"/>
      <w:marBottom w:val="0"/>
      <w:divBdr>
        <w:top w:val="none" w:sz="0" w:space="0" w:color="auto"/>
        <w:left w:val="none" w:sz="0" w:space="0" w:color="auto"/>
        <w:bottom w:val="none" w:sz="0" w:space="0" w:color="auto"/>
        <w:right w:val="none" w:sz="0" w:space="0" w:color="auto"/>
      </w:divBdr>
    </w:div>
    <w:div w:id="1473719232">
      <w:bodyDiv w:val="1"/>
      <w:marLeft w:val="0"/>
      <w:marRight w:val="0"/>
      <w:marTop w:val="0"/>
      <w:marBottom w:val="0"/>
      <w:divBdr>
        <w:top w:val="none" w:sz="0" w:space="0" w:color="auto"/>
        <w:left w:val="none" w:sz="0" w:space="0" w:color="auto"/>
        <w:bottom w:val="none" w:sz="0" w:space="0" w:color="auto"/>
        <w:right w:val="none" w:sz="0" w:space="0" w:color="auto"/>
      </w:divBdr>
    </w:div>
    <w:div w:id="1491402865">
      <w:bodyDiv w:val="1"/>
      <w:marLeft w:val="0"/>
      <w:marRight w:val="0"/>
      <w:marTop w:val="0"/>
      <w:marBottom w:val="0"/>
      <w:divBdr>
        <w:top w:val="none" w:sz="0" w:space="0" w:color="auto"/>
        <w:left w:val="none" w:sz="0" w:space="0" w:color="auto"/>
        <w:bottom w:val="none" w:sz="0" w:space="0" w:color="auto"/>
        <w:right w:val="none" w:sz="0" w:space="0" w:color="auto"/>
      </w:divBdr>
    </w:div>
    <w:div w:id="1537739419">
      <w:bodyDiv w:val="1"/>
      <w:marLeft w:val="0"/>
      <w:marRight w:val="0"/>
      <w:marTop w:val="0"/>
      <w:marBottom w:val="0"/>
      <w:divBdr>
        <w:top w:val="none" w:sz="0" w:space="0" w:color="auto"/>
        <w:left w:val="none" w:sz="0" w:space="0" w:color="auto"/>
        <w:bottom w:val="none" w:sz="0" w:space="0" w:color="auto"/>
        <w:right w:val="none" w:sz="0" w:space="0" w:color="auto"/>
      </w:divBdr>
    </w:div>
    <w:div w:id="1539509893">
      <w:bodyDiv w:val="1"/>
      <w:marLeft w:val="0"/>
      <w:marRight w:val="0"/>
      <w:marTop w:val="0"/>
      <w:marBottom w:val="0"/>
      <w:divBdr>
        <w:top w:val="none" w:sz="0" w:space="0" w:color="auto"/>
        <w:left w:val="none" w:sz="0" w:space="0" w:color="auto"/>
        <w:bottom w:val="none" w:sz="0" w:space="0" w:color="auto"/>
        <w:right w:val="none" w:sz="0" w:space="0" w:color="auto"/>
      </w:divBdr>
    </w:div>
    <w:div w:id="1541897873">
      <w:bodyDiv w:val="1"/>
      <w:marLeft w:val="0"/>
      <w:marRight w:val="0"/>
      <w:marTop w:val="0"/>
      <w:marBottom w:val="0"/>
      <w:divBdr>
        <w:top w:val="none" w:sz="0" w:space="0" w:color="auto"/>
        <w:left w:val="none" w:sz="0" w:space="0" w:color="auto"/>
        <w:bottom w:val="none" w:sz="0" w:space="0" w:color="auto"/>
        <w:right w:val="none" w:sz="0" w:space="0" w:color="auto"/>
      </w:divBdr>
    </w:div>
    <w:div w:id="1562522032">
      <w:bodyDiv w:val="1"/>
      <w:marLeft w:val="0"/>
      <w:marRight w:val="0"/>
      <w:marTop w:val="0"/>
      <w:marBottom w:val="0"/>
      <w:divBdr>
        <w:top w:val="none" w:sz="0" w:space="0" w:color="auto"/>
        <w:left w:val="none" w:sz="0" w:space="0" w:color="auto"/>
        <w:bottom w:val="none" w:sz="0" w:space="0" w:color="auto"/>
        <w:right w:val="none" w:sz="0" w:space="0" w:color="auto"/>
      </w:divBdr>
      <w:divsChild>
        <w:div w:id="778834457">
          <w:marLeft w:val="0"/>
          <w:marRight w:val="0"/>
          <w:marTop w:val="168"/>
          <w:marBottom w:val="0"/>
          <w:divBdr>
            <w:top w:val="none" w:sz="0" w:space="0" w:color="auto"/>
            <w:left w:val="none" w:sz="0" w:space="0" w:color="auto"/>
            <w:bottom w:val="none" w:sz="0" w:space="0" w:color="auto"/>
            <w:right w:val="none" w:sz="0" w:space="0" w:color="auto"/>
          </w:divBdr>
          <w:divsChild>
            <w:div w:id="952594732">
              <w:marLeft w:val="0"/>
              <w:marRight w:val="0"/>
              <w:marTop w:val="84"/>
              <w:marBottom w:val="0"/>
              <w:divBdr>
                <w:top w:val="none" w:sz="0" w:space="0" w:color="auto"/>
                <w:left w:val="none" w:sz="0" w:space="0" w:color="auto"/>
                <w:bottom w:val="none" w:sz="0" w:space="0" w:color="auto"/>
                <w:right w:val="none" w:sz="0" w:space="0" w:color="auto"/>
              </w:divBdr>
            </w:div>
            <w:div w:id="14229466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0019217">
      <w:bodyDiv w:val="1"/>
      <w:marLeft w:val="0"/>
      <w:marRight w:val="0"/>
      <w:marTop w:val="0"/>
      <w:marBottom w:val="0"/>
      <w:divBdr>
        <w:top w:val="none" w:sz="0" w:space="0" w:color="auto"/>
        <w:left w:val="none" w:sz="0" w:space="0" w:color="auto"/>
        <w:bottom w:val="none" w:sz="0" w:space="0" w:color="auto"/>
        <w:right w:val="none" w:sz="0" w:space="0" w:color="auto"/>
      </w:divBdr>
    </w:div>
    <w:div w:id="1600485961">
      <w:bodyDiv w:val="1"/>
      <w:marLeft w:val="0"/>
      <w:marRight w:val="0"/>
      <w:marTop w:val="0"/>
      <w:marBottom w:val="0"/>
      <w:divBdr>
        <w:top w:val="none" w:sz="0" w:space="0" w:color="auto"/>
        <w:left w:val="none" w:sz="0" w:space="0" w:color="auto"/>
        <w:bottom w:val="none" w:sz="0" w:space="0" w:color="auto"/>
        <w:right w:val="none" w:sz="0" w:space="0" w:color="auto"/>
      </w:divBdr>
    </w:div>
    <w:div w:id="1603683436">
      <w:bodyDiv w:val="1"/>
      <w:marLeft w:val="0"/>
      <w:marRight w:val="0"/>
      <w:marTop w:val="0"/>
      <w:marBottom w:val="0"/>
      <w:divBdr>
        <w:top w:val="none" w:sz="0" w:space="0" w:color="auto"/>
        <w:left w:val="none" w:sz="0" w:space="0" w:color="auto"/>
        <w:bottom w:val="none" w:sz="0" w:space="0" w:color="auto"/>
        <w:right w:val="none" w:sz="0" w:space="0" w:color="auto"/>
      </w:divBdr>
    </w:div>
    <w:div w:id="1610620455">
      <w:bodyDiv w:val="1"/>
      <w:marLeft w:val="0"/>
      <w:marRight w:val="0"/>
      <w:marTop w:val="0"/>
      <w:marBottom w:val="0"/>
      <w:divBdr>
        <w:top w:val="none" w:sz="0" w:space="0" w:color="auto"/>
        <w:left w:val="none" w:sz="0" w:space="0" w:color="auto"/>
        <w:bottom w:val="none" w:sz="0" w:space="0" w:color="auto"/>
        <w:right w:val="none" w:sz="0" w:space="0" w:color="auto"/>
      </w:divBdr>
    </w:div>
    <w:div w:id="1652758783">
      <w:bodyDiv w:val="1"/>
      <w:marLeft w:val="0"/>
      <w:marRight w:val="0"/>
      <w:marTop w:val="0"/>
      <w:marBottom w:val="0"/>
      <w:divBdr>
        <w:top w:val="none" w:sz="0" w:space="0" w:color="auto"/>
        <w:left w:val="none" w:sz="0" w:space="0" w:color="auto"/>
        <w:bottom w:val="none" w:sz="0" w:space="0" w:color="auto"/>
        <w:right w:val="none" w:sz="0" w:space="0" w:color="auto"/>
      </w:divBdr>
    </w:div>
    <w:div w:id="1652832423">
      <w:bodyDiv w:val="1"/>
      <w:marLeft w:val="0"/>
      <w:marRight w:val="0"/>
      <w:marTop w:val="0"/>
      <w:marBottom w:val="0"/>
      <w:divBdr>
        <w:top w:val="none" w:sz="0" w:space="0" w:color="auto"/>
        <w:left w:val="none" w:sz="0" w:space="0" w:color="auto"/>
        <w:bottom w:val="none" w:sz="0" w:space="0" w:color="auto"/>
        <w:right w:val="none" w:sz="0" w:space="0" w:color="auto"/>
      </w:divBdr>
    </w:div>
    <w:div w:id="1667705586">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0010043">
      <w:bodyDiv w:val="1"/>
      <w:marLeft w:val="0"/>
      <w:marRight w:val="0"/>
      <w:marTop w:val="0"/>
      <w:marBottom w:val="0"/>
      <w:divBdr>
        <w:top w:val="none" w:sz="0" w:space="0" w:color="auto"/>
        <w:left w:val="none" w:sz="0" w:space="0" w:color="auto"/>
        <w:bottom w:val="none" w:sz="0" w:space="0" w:color="auto"/>
        <w:right w:val="none" w:sz="0" w:space="0" w:color="auto"/>
      </w:divBdr>
    </w:div>
    <w:div w:id="1725326420">
      <w:bodyDiv w:val="1"/>
      <w:marLeft w:val="0"/>
      <w:marRight w:val="0"/>
      <w:marTop w:val="0"/>
      <w:marBottom w:val="0"/>
      <w:divBdr>
        <w:top w:val="none" w:sz="0" w:space="0" w:color="auto"/>
        <w:left w:val="none" w:sz="0" w:space="0" w:color="auto"/>
        <w:bottom w:val="none" w:sz="0" w:space="0" w:color="auto"/>
        <w:right w:val="none" w:sz="0" w:space="0" w:color="auto"/>
      </w:divBdr>
    </w:div>
    <w:div w:id="1726684941">
      <w:bodyDiv w:val="1"/>
      <w:marLeft w:val="0"/>
      <w:marRight w:val="0"/>
      <w:marTop w:val="0"/>
      <w:marBottom w:val="0"/>
      <w:divBdr>
        <w:top w:val="none" w:sz="0" w:space="0" w:color="auto"/>
        <w:left w:val="none" w:sz="0" w:space="0" w:color="auto"/>
        <w:bottom w:val="none" w:sz="0" w:space="0" w:color="auto"/>
        <w:right w:val="none" w:sz="0" w:space="0" w:color="auto"/>
      </w:divBdr>
    </w:div>
    <w:div w:id="1734549554">
      <w:bodyDiv w:val="1"/>
      <w:marLeft w:val="0"/>
      <w:marRight w:val="0"/>
      <w:marTop w:val="0"/>
      <w:marBottom w:val="0"/>
      <w:divBdr>
        <w:top w:val="none" w:sz="0" w:space="0" w:color="auto"/>
        <w:left w:val="none" w:sz="0" w:space="0" w:color="auto"/>
        <w:bottom w:val="none" w:sz="0" w:space="0" w:color="auto"/>
        <w:right w:val="none" w:sz="0" w:space="0" w:color="auto"/>
      </w:divBdr>
    </w:div>
    <w:div w:id="1736270176">
      <w:bodyDiv w:val="1"/>
      <w:marLeft w:val="0"/>
      <w:marRight w:val="0"/>
      <w:marTop w:val="0"/>
      <w:marBottom w:val="0"/>
      <w:divBdr>
        <w:top w:val="none" w:sz="0" w:space="0" w:color="auto"/>
        <w:left w:val="none" w:sz="0" w:space="0" w:color="auto"/>
        <w:bottom w:val="none" w:sz="0" w:space="0" w:color="auto"/>
        <w:right w:val="none" w:sz="0" w:space="0" w:color="auto"/>
      </w:divBdr>
    </w:div>
    <w:div w:id="1737514346">
      <w:bodyDiv w:val="1"/>
      <w:marLeft w:val="0"/>
      <w:marRight w:val="0"/>
      <w:marTop w:val="0"/>
      <w:marBottom w:val="0"/>
      <w:divBdr>
        <w:top w:val="none" w:sz="0" w:space="0" w:color="auto"/>
        <w:left w:val="none" w:sz="0" w:space="0" w:color="auto"/>
        <w:bottom w:val="none" w:sz="0" w:space="0" w:color="auto"/>
        <w:right w:val="none" w:sz="0" w:space="0" w:color="auto"/>
      </w:divBdr>
    </w:div>
    <w:div w:id="1741519335">
      <w:bodyDiv w:val="1"/>
      <w:marLeft w:val="0"/>
      <w:marRight w:val="0"/>
      <w:marTop w:val="0"/>
      <w:marBottom w:val="0"/>
      <w:divBdr>
        <w:top w:val="none" w:sz="0" w:space="0" w:color="auto"/>
        <w:left w:val="none" w:sz="0" w:space="0" w:color="auto"/>
        <w:bottom w:val="none" w:sz="0" w:space="0" w:color="auto"/>
        <w:right w:val="none" w:sz="0" w:space="0" w:color="auto"/>
      </w:divBdr>
      <w:divsChild>
        <w:div w:id="337390824">
          <w:marLeft w:val="0"/>
          <w:marRight w:val="0"/>
          <w:marTop w:val="0"/>
          <w:marBottom w:val="0"/>
          <w:divBdr>
            <w:top w:val="none" w:sz="0" w:space="0" w:color="auto"/>
            <w:left w:val="none" w:sz="0" w:space="0" w:color="auto"/>
            <w:bottom w:val="none" w:sz="0" w:space="0" w:color="auto"/>
            <w:right w:val="none" w:sz="0" w:space="0" w:color="auto"/>
          </w:divBdr>
        </w:div>
      </w:divsChild>
    </w:div>
    <w:div w:id="1768384372">
      <w:bodyDiv w:val="1"/>
      <w:marLeft w:val="750"/>
      <w:marRight w:val="0"/>
      <w:marTop w:val="0"/>
      <w:marBottom w:val="0"/>
      <w:divBdr>
        <w:top w:val="none" w:sz="0" w:space="0" w:color="auto"/>
        <w:left w:val="none" w:sz="0" w:space="0" w:color="auto"/>
        <w:bottom w:val="none" w:sz="0" w:space="0" w:color="auto"/>
        <w:right w:val="none" w:sz="0" w:space="0" w:color="auto"/>
      </w:divBdr>
      <w:divsChild>
        <w:div w:id="1041057082">
          <w:marLeft w:val="0"/>
          <w:marRight w:val="0"/>
          <w:marTop w:val="0"/>
          <w:marBottom w:val="0"/>
          <w:divBdr>
            <w:top w:val="none" w:sz="0" w:space="0" w:color="auto"/>
            <w:left w:val="none" w:sz="0" w:space="0" w:color="auto"/>
            <w:bottom w:val="none" w:sz="0" w:space="0" w:color="auto"/>
            <w:right w:val="none" w:sz="0" w:space="0" w:color="auto"/>
          </w:divBdr>
        </w:div>
        <w:div w:id="1115249258">
          <w:marLeft w:val="0"/>
          <w:marRight w:val="0"/>
          <w:marTop w:val="0"/>
          <w:marBottom w:val="0"/>
          <w:divBdr>
            <w:top w:val="none" w:sz="0" w:space="0" w:color="auto"/>
            <w:left w:val="none" w:sz="0" w:space="0" w:color="auto"/>
            <w:bottom w:val="none" w:sz="0" w:space="0" w:color="auto"/>
            <w:right w:val="none" w:sz="0" w:space="0" w:color="auto"/>
          </w:divBdr>
        </w:div>
      </w:divsChild>
    </w:div>
    <w:div w:id="1773209383">
      <w:bodyDiv w:val="1"/>
      <w:marLeft w:val="0"/>
      <w:marRight w:val="0"/>
      <w:marTop w:val="0"/>
      <w:marBottom w:val="0"/>
      <w:divBdr>
        <w:top w:val="none" w:sz="0" w:space="0" w:color="auto"/>
        <w:left w:val="none" w:sz="0" w:space="0" w:color="auto"/>
        <w:bottom w:val="none" w:sz="0" w:space="0" w:color="auto"/>
        <w:right w:val="none" w:sz="0" w:space="0" w:color="auto"/>
      </w:divBdr>
    </w:div>
    <w:div w:id="177393785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905411373">
      <w:bodyDiv w:val="1"/>
      <w:marLeft w:val="0"/>
      <w:marRight w:val="0"/>
      <w:marTop w:val="0"/>
      <w:marBottom w:val="0"/>
      <w:divBdr>
        <w:top w:val="none" w:sz="0" w:space="0" w:color="auto"/>
        <w:left w:val="none" w:sz="0" w:space="0" w:color="auto"/>
        <w:bottom w:val="none" w:sz="0" w:space="0" w:color="auto"/>
        <w:right w:val="none" w:sz="0" w:space="0" w:color="auto"/>
      </w:divBdr>
    </w:div>
    <w:div w:id="1921869322">
      <w:bodyDiv w:val="1"/>
      <w:marLeft w:val="0"/>
      <w:marRight w:val="0"/>
      <w:marTop w:val="0"/>
      <w:marBottom w:val="0"/>
      <w:divBdr>
        <w:top w:val="none" w:sz="0" w:space="0" w:color="auto"/>
        <w:left w:val="none" w:sz="0" w:space="0" w:color="auto"/>
        <w:bottom w:val="none" w:sz="0" w:space="0" w:color="auto"/>
        <w:right w:val="none" w:sz="0" w:space="0" w:color="auto"/>
      </w:divBdr>
    </w:div>
    <w:div w:id="1925064282">
      <w:bodyDiv w:val="1"/>
      <w:marLeft w:val="0"/>
      <w:marRight w:val="0"/>
      <w:marTop w:val="0"/>
      <w:marBottom w:val="0"/>
      <w:divBdr>
        <w:top w:val="none" w:sz="0" w:space="0" w:color="auto"/>
        <w:left w:val="none" w:sz="0" w:space="0" w:color="auto"/>
        <w:bottom w:val="none" w:sz="0" w:space="0" w:color="auto"/>
        <w:right w:val="none" w:sz="0" w:space="0" w:color="auto"/>
      </w:divBdr>
    </w:div>
    <w:div w:id="1936985159">
      <w:bodyDiv w:val="1"/>
      <w:marLeft w:val="0"/>
      <w:marRight w:val="0"/>
      <w:marTop w:val="0"/>
      <w:marBottom w:val="0"/>
      <w:divBdr>
        <w:top w:val="none" w:sz="0" w:space="0" w:color="auto"/>
        <w:left w:val="none" w:sz="0" w:space="0" w:color="auto"/>
        <w:bottom w:val="none" w:sz="0" w:space="0" w:color="auto"/>
        <w:right w:val="none" w:sz="0" w:space="0" w:color="auto"/>
      </w:divBdr>
    </w:div>
    <w:div w:id="1951669239">
      <w:bodyDiv w:val="1"/>
      <w:marLeft w:val="0"/>
      <w:marRight w:val="0"/>
      <w:marTop w:val="0"/>
      <w:marBottom w:val="0"/>
      <w:divBdr>
        <w:top w:val="none" w:sz="0" w:space="0" w:color="auto"/>
        <w:left w:val="none" w:sz="0" w:space="0" w:color="auto"/>
        <w:bottom w:val="none" w:sz="0" w:space="0" w:color="auto"/>
        <w:right w:val="none" w:sz="0" w:space="0" w:color="auto"/>
      </w:divBdr>
      <w:divsChild>
        <w:div w:id="1510676241">
          <w:marLeft w:val="0"/>
          <w:marRight w:val="0"/>
          <w:marTop w:val="168"/>
          <w:marBottom w:val="0"/>
          <w:divBdr>
            <w:top w:val="none" w:sz="0" w:space="0" w:color="auto"/>
            <w:left w:val="none" w:sz="0" w:space="0" w:color="auto"/>
            <w:bottom w:val="none" w:sz="0" w:space="0" w:color="auto"/>
            <w:right w:val="none" w:sz="0" w:space="0" w:color="auto"/>
          </w:divBdr>
          <w:divsChild>
            <w:div w:id="1474329207">
              <w:marLeft w:val="0"/>
              <w:marRight w:val="0"/>
              <w:marTop w:val="84"/>
              <w:marBottom w:val="0"/>
              <w:divBdr>
                <w:top w:val="none" w:sz="0" w:space="0" w:color="auto"/>
                <w:left w:val="none" w:sz="0" w:space="0" w:color="auto"/>
                <w:bottom w:val="none" w:sz="0" w:space="0" w:color="auto"/>
                <w:right w:val="none" w:sz="0" w:space="0" w:color="auto"/>
              </w:divBdr>
            </w:div>
            <w:div w:id="154143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64845447">
      <w:bodyDiv w:val="1"/>
      <w:marLeft w:val="0"/>
      <w:marRight w:val="0"/>
      <w:marTop w:val="0"/>
      <w:marBottom w:val="0"/>
      <w:divBdr>
        <w:top w:val="none" w:sz="0" w:space="0" w:color="auto"/>
        <w:left w:val="none" w:sz="0" w:space="0" w:color="auto"/>
        <w:bottom w:val="none" w:sz="0" w:space="0" w:color="auto"/>
        <w:right w:val="none" w:sz="0" w:space="0" w:color="auto"/>
      </w:divBdr>
    </w:div>
    <w:div w:id="2037345126">
      <w:bodyDiv w:val="1"/>
      <w:marLeft w:val="0"/>
      <w:marRight w:val="0"/>
      <w:marTop w:val="0"/>
      <w:marBottom w:val="0"/>
      <w:divBdr>
        <w:top w:val="none" w:sz="0" w:space="0" w:color="auto"/>
        <w:left w:val="none" w:sz="0" w:space="0" w:color="auto"/>
        <w:bottom w:val="none" w:sz="0" w:space="0" w:color="auto"/>
        <w:right w:val="none" w:sz="0" w:space="0" w:color="auto"/>
      </w:divBdr>
    </w:div>
    <w:div w:id="2041784165">
      <w:bodyDiv w:val="1"/>
      <w:marLeft w:val="0"/>
      <w:marRight w:val="0"/>
      <w:marTop w:val="0"/>
      <w:marBottom w:val="0"/>
      <w:divBdr>
        <w:top w:val="none" w:sz="0" w:space="0" w:color="auto"/>
        <w:left w:val="none" w:sz="0" w:space="0" w:color="auto"/>
        <w:bottom w:val="none" w:sz="0" w:space="0" w:color="auto"/>
        <w:right w:val="none" w:sz="0" w:space="0" w:color="auto"/>
      </w:divBdr>
    </w:div>
    <w:div w:id="2109422773">
      <w:bodyDiv w:val="1"/>
      <w:marLeft w:val="0"/>
      <w:marRight w:val="0"/>
      <w:marTop w:val="0"/>
      <w:marBottom w:val="0"/>
      <w:divBdr>
        <w:top w:val="none" w:sz="0" w:space="0" w:color="auto"/>
        <w:left w:val="none" w:sz="0" w:space="0" w:color="auto"/>
        <w:bottom w:val="none" w:sz="0" w:space="0" w:color="auto"/>
        <w:right w:val="none" w:sz="0" w:space="0" w:color="auto"/>
      </w:divBdr>
    </w:div>
    <w:div w:id="21377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88CCB-9D74-4E3B-8CE2-C3EDF422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3455</Words>
  <Characters>19696</Characters>
  <Application>Microsoft Office Word</Application>
  <DocSecurity>0</DocSecurity>
  <Lines>164</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sakis.leonidis</cp:lastModifiedBy>
  <cp:revision>4</cp:revision>
  <cp:lastPrinted>2019-12-26T11:39:00Z</cp:lastPrinted>
  <dcterms:created xsi:type="dcterms:W3CDTF">2015-11-12T14:53:00Z</dcterms:created>
  <dcterms:modified xsi:type="dcterms:W3CDTF">2020-01-03T09:01:00Z</dcterms:modified>
</cp:coreProperties>
</file>